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C3" w:rsidRPr="004F59CC" w:rsidRDefault="008969C3" w:rsidP="008969C3">
      <w:pPr>
        <w:shd w:val="clear" w:color="auto" w:fill="FFFFFF"/>
        <w:spacing w:before="115" w:after="115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Приложение N 12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Утверждена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приказом Федеральной службы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по надзору в сфере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образования и науки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от 12.03.2015 N 279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Форма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Федеральная служба по надзору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в сфере образования и науки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СПРАВКА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о материально-техническом обеспечении образовательной деятельности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по образовательным программам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_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>
        <w:rPr>
          <w:rFonts w:ascii="Courier New" w:hAnsi="Courier New" w:cs="Courier New"/>
          <w:color w:val="000000"/>
          <w:sz w:val="18"/>
          <w:szCs w:val="18"/>
          <w:u w:val="single"/>
        </w:rPr>
        <w:t>Муниципальное Казенное Дошкольное Образовательное Учреждение «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u w:val="single"/>
        </w:rPr>
        <w:t>Татильский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 детский сад «</w:t>
      </w:r>
      <w:r>
        <w:rPr>
          <w:rFonts w:ascii="Courier New" w:hAnsi="Courier New" w:cs="Courier New"/>
          <w:color w:val="000000"/>
          <w:sz w:val="18"/>
          <w:szCs w:val="18"/>
        </w:rPr>
        <w:t>Радуга»»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__________________________________________________________________________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(указывается полное наименование соискателя лицензии (лицензиата))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___________________________________________________________________________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(указывается полное наименование филиала соискателя лицензии</w:t>
      </w:r>
      <w:proofErr w:type="gramEnd"/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(лицензиата)) </w:t>
      </w:r>
      <w:hyperlink r:id="rId4" w:anchor="p1629" w:tooltip="Ссылка на текущий документ" w:history="1">
        <w:r w:rsidRPr="004F59CC">
          <w:rPr>
            <w:rFonts w:ascii="Courier New" w:hAnsi="Courier New" w:cs="Courier New"/>
            <w:color w:val="666699"/>
            <w:sz w:val="18"/>
          </w:rPr>
          <w:t>&lt;1&gt;</w:t>
        </w:r>
      </w:hyperlink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Раздел 1. Обеспечение образовательной деятельности в каждом из мест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осуществления образовательной деятельности зданиями, строениями,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сооружениями, помещениями и территориями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"/>
        <w:gridCol w:w="1597"/>
        <w:gridCol w:w="1709"/>
        <w:gridCol w:w="1351"/>
        <w:gridCol w:w="1378"/>
        <w:gridCol w:w="1326"/>
        <w:gridCol w:w="1587"/>
        <w:gridCol w:w="1506"/>
        <w:gridCol w:w="2356"/>
        <w:gridCol w:w="1532"/>
      </w:tblGrid>
      <w:tr w:rsidR="008969C3" w:rsidRPr="007C2C8A" w:rsidTr="00153814"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здания, строения, сооружения, помещения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питанием и медицинским обслуживанием, иное), территорий с указанием площади (кв. м)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5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6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7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 (или условный) номер объекта недвижимости, код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8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ОКАТО</w:t>
              </w:r>
            </w:hyperlink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9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ОКТМО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 месту нахождения объекта недвижимости</w:t>
            </w:r>
            <w:hyperlink r:id="rId10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Номер записи регистрации в Едином государственном реестре прав на недвижимое имущество и сделок с ним</w:t>
            </w:r>
            <w:hyperlink r:id="rId11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2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 организация)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3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</w:tr>
      <w:tr w:rsidR="008969C3" w:rsidRPr="007C2C8A" w:rsidTr="00153814">
        <w:trPr>
          <w:trHeight w:val="673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8969C3" w:rsidRPr="007C2C8A" w:rsidTr="00153814"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368660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Татиль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«Табасаранский район» Республика Дагестан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Административно-учебное одно этажное здание . 416.4 кв.м.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МКДОУ «РАДУГА»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 АБ 040279</w:t>
            </w:r>
          </w:p>
          <w:p w:rsidR="008969C3" w:rsidRPr="004970ED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03.042015.г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05:17:000062:478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    82648464106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ОКАТО 82248864002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05-05/007-05/117/001/2015-812/1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05.16.01.000.М.000033.0515       от 19.05.2015г.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30.11.2010</w:t>
            </w:r>
          </w:p>
        </w:tc>
      </w:tr>
      <w:tr w:rsidR="008969C3" w:rsidRPr="007C2C8A" w:rsidTr="00153814"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Физкультурный зал 50к.м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гровые 120кв.м. спальни 60 кв.м прихожая 30 кв.м.коридоры 50 кв.м.столовая 35 кв.м. кухня 30 кв.м.мед кабинет 12кв.м.кабинет заведующей 12кв.м.подсобное 17.4кв.м.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МКДОУ «РАДУГА»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 АБ 040279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03.042015.г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05:17:000062:478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    82648464106</w:t>
            </w:r>
          </w:p>
          <w:p w:rsidR="008969C3" w:rsidRPr="00153275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ОКАТО 82248864002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05-05/007-05/117/001/2015-812/1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05.16.01.000.М.000033.0515       от 19.05.2015г.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30.11.2010</w:t>
            </w:r>
          </w:p>
        </w:tc>
      </w:tr>
      <w:tr w:rsidR="008969C3" w:rsidRPr="007C2C8A" w:rsidTr="00153814"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Всего (кв. м):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416.4кв.м.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</w:tbl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Раздел 2. Обеспечение образовательной деятельности помещением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с соответствующими условиями для работы медицинских работников </w:t>
      </w:r>
      <w:hyperlink r:id="rId14" w:anchor="p1631" w:tooltip="Ссылка на текущий документ" w:history="1">
        <w:r w:rsidRPr="004F59CC">
          <w:rPr>
            <w:rFonts w:ascii="Courier New" w:hAnsi="Courier New" w:cs="Courier New"/>
            <w:color w:val="666699"/>
            <w:sz w:val="18"/>
          </w:rPr>
          <w:t>&lt;3&gt;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"/>
        <w:gridCol w:w="2361"/>
        <w:gridCol w:w="1973"/>
        <w:gridCol w:w="1966"/>
        <w:gridCol w:w="1908"/>
        <w:gridCol w:w="1829"/>
        <w:gridCol w:w="2166"/>
        <w:gridCol w:w="1970"/>
      </w:tblGrid>
      <w:tr w:rsidR="008969C3" w:rsidRPr="007C2C8A" w:rsidTr="00153814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N </w:t>
            </w:r>
            <w:proofErr w:type="spellStart"/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Помещения, подтверждающие наличие условий для охраны здоровья обучающихся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помещений с указанием площади (кв. м)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Кадастровый (или условный) номер объекта недвижимости,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15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ОКАТО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16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ОКТМО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 месту нахождения объекта недвижимости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Номе</w:t>
            </w:r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р(</w:t>
            </w:r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а) записи регистрации в Едином государственном реестре прав на недвижимое имущество и сделок с ним</w:t>
            </w:r>
          </w:p>
        </w:tc>
      </w:tr>
      <w:tr w:rsidR="008969C3" w:rsidRPr="007C2C8A" w:rsidTr="00153814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8969C3" w:rsidRPr="007C2C8A" w:rsidTr="00153814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Медицинский кабинет</w:t>
            </w:r>
          </w:p>
          <w:p w:rsidR="008969C3" w:rsidRPr="004F59CC" w:rsidRDefault="008969C3" w:rsidP="00153814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Столовая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кв.м.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кв.м.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МКДОУ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Татильский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детский сад «Радуга»»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 АБ 040279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03.042015.г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05:17:000062:478</w:t>
            </w:r>
          </w:p>
          <w:p w:rsidR="008969C3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ОКТМО 82648464106</w:t>
            </w:r>
          </w:p>
          <w:p w:rsidR="008969C3" w:rsidRPr="00E03EB6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ОКАТО 82248864002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05-05/007-05/117/001/2015-812/1</w:t>
            </w:r>
          </w:p>
        </w:tc>
      </w:tr>
    </w:tbl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Раздел 3. Обеспечение образовательного процесса в каждом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из мест осуществления образовательной деятельности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оборудованными</w:t>
      </w:r>
      <w:proofErr w:type="gramEnd"/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учебными кабинетами, объектами для проведения практических занятий,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объектами физической культуры и спорта,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необходимых</w:t>
      </w:r>
      <w:proofErr w:type="gramEnd"/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для осуществления образовательной деятельности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по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заявленным</w:t>
      </w:r>
      <w:proofErr w:type="gramEnd"/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к лицензированию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образовательным программам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3282"/>
        <w:gridCol w:w="2240"/>
        <w:gridCol w:w="2246"/>
        <w:gridCol w:w="1965"/>
        <w:gridCol w:w="1958"/>
        <w:gridCol w:w="2428"/>
      </w:tblGrid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  <w:hyperlink r:id="rId17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8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 - основание возникновения права (указываются реквизиты и сроки действия)</w:t>
            </w:r>
            <w:hyperlink r:id="rId19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Реквизиты выданного в установленном порядке Государственной инспекцией безопасности дорожного </w:t>
            </w:r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движения Министерства внутренних дел Российской Федерации заключения</w:t>
            </w:r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 о соответствии учебно-материальной базы установленным требованиям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20" w:anchor="p1632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&lt;4&gt;</w:t>
              </w:r>
            </w:hyperlink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Дошкольное</w:t>
            </w:r>
          </w:p>
          <w:p w:rsidR="008969C3" w:rsidRPr="004F59CC" w:rsidRDefault="008969C3" w:rsidP="00153814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Старшая группа  « Ягодка»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Помещение №1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Игровая 40 кв.м. -  комплект стеллажей -1шт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гровая мебель-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  набор игровой мебели для сюжетных игр-1 шт. интерактивная доска-1 шт.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толы6 штук, стулья 25 штук,  столы для воспитателей 1шт.</w:t>
            </w:r>
          </w:p>
          <w:p w:rsidR="008969C3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9C3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9C3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9C3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9C3" w:rsidRPr="00CE3B0F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368660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Татиль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«Табасаранский район» Республика Дагестан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 АБ 040279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03.042015.г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СРЕДНЯЯ ГРУППА</w:t>
            </w:r>
          </w:p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«Звездочка»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Помещение№2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Игровая 40 кв.м. -  комплект стеллажей -1шт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гровая мебель-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  набор игровой мебели для сюжетных игр-1 шт. столы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штук, стулья 25 штук,  столы для воспитателей 1шт.</w:t>
            </w:r>
          </w:p>
          <w:p w:rsidR="008969C3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368660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Татиль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«Табасаранский район» Республика Дагестан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 АБ 040279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03.042015.г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Младшая группа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«Солнышко»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Помещение №3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Игровая 40 кв.м. -  комплект стеллажей -1шт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гровая мебель-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  набор игровой мебели для сюжетных игр-1 шт. столы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штук, стулья 25 штук,  столы для воспитателей 1шт.</w:t>
            </w:r>
          </w:p>
          <w:p w:rsidR="008969C3" w:rsidRDefault="008969C3" w:rsidP="00153814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368660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Татиль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«Табасаранский район» Республика Дагестан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 АБ 040279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03.042015.г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Помещение №4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Спортивный зал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Физкультурный зал 50 кв.м.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-м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ешочки для метания с гранулами. Диски цветные омортизационные-6 штук. Флажки разноцветные. Мячи резиновые-5 шт. мяч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фитбол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для гимнастики. Коврик массажный резиновый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обруч пластмассовый-10 штук .баскетбольная стойка регулируемой высотой</w:t>
            </w:r>
          </w:p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368660 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Татиль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«Табасаранский район» Республика Дагестан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 АБ 040279</w:t>
            </w:r>
          </w:p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03.042015.г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Наименование образовательной программы (для дополнительного образования), предметы, курсы, дисциплины (модули) в 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соответствии с учебным планом: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C3" w:rsidRPr="007C2C8A" w:rsidTr="00153814"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69C3" w:rsidRPr="004F59CC" w:rsidRDefault="008969C3" w:rsidP="001538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Дата заполнения "_</w:t>
      </w:r>
      <w:r>
        <w:rPr>
          <w:rFonts w:ascii="Courier New" w:hAnsi="Courier New" w:cs="Courier New"/>
          <w:color w:val="000000"/>
          <w:sz w:val="18"/>
          <w:szCs w:val="18"/>
          <w:u w:val="single"/>
        </w:rPr>
        <w:t>25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_" </w:t>
      </w:r>
      <w:proofErr w:type="spellStart"/>
      <w:r w:rsidRPr="004F59CC">
        <w:rPr>
          <w:rFonts w:ascii="Courier New" w:hAnsi="Courier New" w:cs="Courier New"/>
          <w:color w:val="000000"/>
          <w:sz w:val="18"/>
          <w:szCs w:val="18"/>
        </w:rPr>
        <w:t>__</w:t>
      </w:r>
      <w:r>
        <w:rPr>
          <w:rFonts w:ascii="Courier New" w:hAnsi="Courier New" w:cs="Courier New"/>
          <w:color w:val="000000"/>
          <w:sz w:val="18"/>
          <w:szCs w:val="18"/>
          <w:u w:val="single"/>
        </w:rPr>
        <w:t>мая</w:t>
      </w:r>
      <w:proofErr w:type="spellEnd"/>
      <w:r w:rsidRPr="004F59CC">
        <w:rPr>
          <w:rFonts w:ascii="Courier New" w:hAnsi="Courier New" w:cs="Courier New"/>
          <w:color w:val="000000"/>
          <w:sz w:val="18"/>
          <w:szCs w:val="18"/>
        </w:rPr>
        <w:t>_____________ __</w:t>
      </w:r>
      <w:r>
        <w:rPr>
          <w:rFonts w:ascii="Courier New" w:hAnsi="Courier New" w:cs="Courier New"/>
          <w:color w:val="000000"/>
          <w:sz w:val="18"/>
          <w:szCs w:val="18"/>
          <w:u w:val="single"/>
        </w:rPr>
        <w:t>2015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___ г.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4F59CC">
        <w:rPr>
          <w:rFonts w:ascii="Courier New" w:hAnsi="Courier New" w:cs="Courier New"/>
          <w:color w:val="000000"/>
          <w:sz w:val="18"/>
          <w:szCs w:val="18"/>
        </w:rPr>
        <w:t>__</w:t>
      </w:r>
      <w:r>
        <w:rPr>
          <w:rFonts w:ascii="Courier New" w:hAnsi="Courier New" w:cs="Courier New"/>
          <w:color w:val="000000"/>
          <w:sz w:val="18"/>
          <w:szCs w:val="18"/>
          <w:u w:val="single"/>
        </w:rPr>
        <w:t>Заведующая</w:t>
      </w:r>
      <w:proofErr w:type="spellEnd"/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_______________________ </w:t>
      </w:r>
      <w:proofErr w:type="spellStart"/>
      <w:r w:rsidRPr="004F59CC">
        <w:rPr>
          <w:rFonts w:ascii="Courier New" w:hAnsi="Courier New" w:cs="Courier New"/>
          <w:color w:val="000000"/>
          <w:sz w:val="18"/>
          <w:szCs w:val="18"/>
        </w:rPr>
        <w:t>____</w:t>
      </w:r>
      <w:r>
        <w:rPr>
          <w:rFonts w:ascii="Courier New" w:hAnsi="Courier New" w:cs="Courier New"/>
          <w:color w:val="000000"/>
          <w:sz w:val="18"/>
          <w:szCs w:val="18"/>
          <w:u w:val="single"/>
        </w:rPr>
        <w:t>Абдулланева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 М.Т.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_______________ 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(должность руководителя   (подпись руководителя   (фамилия, имя, отчество</w:t>
      </w:r>
      <w:proofErr w:type="gramEnd"/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соискателя лицензии      соискателя лицензии         (при наличии)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(лицензиата) или иного   (лицензиата) или иного        руководителя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лица, имеющего право     лица, имеющего право      соискателя лицензии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действовать от имени     действовать</w:t>
      </w:r>
      <w:proofErr w:type="gramEnd"/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от имени    (лицензиата) или иного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соискателя лицензии     соискателя лицензии       лица, имеющего право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>(лицензиата))            (лицензиата))          действовать от имени</w:t>
      </w:r>
      <w:proofErr w:type="gramEnd"/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соискателя лицензии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(лицензиата))</w:t>
      </w:r>
    </w:p>
    <w:p w:rsidR="008969C3" w:rsidRPr="004F59CC" w:rsidRDefault="008969C3" w:rsidP="00896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М.П.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--------------------------------</w:t>
      </w:r>
    </w:p>
    <w:p w:rsidR="008969C3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8969C3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8969C3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8969C3" w:rsidRPr="004F59CC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lastRenderedPageBreak/>
        <w:t>&lt;1</w:t>
      </w:r>
      <w:proofErr w:type="gramStart"/>
      <w:r w:rsidRPr="004F59CC">
        <w:rPr>
          <w:rFonts w:ascii="Arial" w:hAnsi="Arial" w:cs="Arial"/>
          <w:color w:val="000000"/>
          <w:sz w:val="18"/>
          <w:szCs w:val="18"/>
        </w:rPr>
        <w:t>&gt; З</w:t>
      </w:r>
      <w:proofErr w:type="gramEnd"/>
      <w:r w:rsidRPr="004F59CC">
        <w:rPr>
          <w:rFonts w:ascii="Arial" w:hAnsi="Arial" w:cs="Arial"/>
          <w:color w:val="000000"/>
          <w:sz w:val="18"/>
          <w:szCs w:val="18"/>
        </w:rPr>
        <w:t>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4F59CC">
        <w:rPr>
          <w:rFonts w:ascii="Arial" w:hAnsi="Arial" w:cs="Arial"/>
          <w:color w:val="000000"/>
          <w:sz w:val="18"/>
          <w:szCs w:val="18"/>
        </w:rPr>
        <w:t>&lt;2&gt; Образовательными организациями, планирующими реализовывать (реализующими) образовательные программы, содержащие сведения, составляющие государственную тайну, и находящимися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</w:t>
      </w:r>
      <w:proofErr w:type="gramEnd"/>
      <w:r w:rsidRPr="004F59C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4F59CC">
        <w:rPr>
          <w:rFonts w:ascii="Arial" w:hAnsi="Arial" w:cs="Arial"/>
          <w:color w:val="000000"/>
          <w:sz w:val="18"/>
          <w:szCs w:val="18"/>
        </w:rPr>
        <w:t>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 по выработке и реализации государственной политики и нормативно-правовому регулированию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</w:t>
      </w:r>
      <w:proofErr w:type="gramEnd"/>
      <w:r w:rsidRPr="004F59CC">
        <w:rPr>
          <w:rFonts w:ascii="Arial" w:hAnsi="Arial" w:cs="Arial"/>
          <w:color w:val="000000"/>
          <w:sz w:val="18"/>
          <w:szCs w:val="18"/>
        </w:rPr>
        <w:t xml:space="preserve"> их </w:t>
      </w:r>
      <w:proofErr w:type="spellStart"/>
      <w:r w:rsidRPr="004F59CC">
        <w:rPr>
          <w:rFonts w:ascii="Arial" w:hAnsi="Arial" w:cs="Arial"/>
          <w:color w:val="000000"/>
          <w:sz w:val="18"/>
          <w:szCs w:val="18"/>
        </w:rPr>
        <w:t>прекурсоров</w:t>
      </w:r>
      <w:proofErr w:type="spellEnd"/>
      <w:r w:rsidRPr="004F59CC">
        <w:rPr>
          <w:rFonts w:ascii="Arial" w:hAnsi="Arial" w:cs="Arial"/>
          <w:color w:val="000000"/>
          <w:sz w:val="18"/>
          <w:szCs w:val="18"/>
        </w:rPr>
        <w:t>, а также в области противодействия их незаконному обороту, не заполняется.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&lt;3</w:t>
      </w:r>
      <w:proofErr w:type="gramStart"/>
      <w:r w:rsidRPr="004F59CC">
        <w:rPr>
          <w:rFonts w:ascii="Arial" w:hAnsi="Arial" w:cs="Arial"/>
          <w:color w:val="000000"/>
          <w:sz w:val="18"/>
          <w:szCs w:val="18"/>
        </w:rPr>
        <w:t>&gt; З</w:t>
      </w:r>
      <w:proofErr w:type="gramEnd"/>
      <w:r w:rsidRPr="004F59CC">
        <w:rPr>
          <w:rFonts w:ascii="Arial" w:hAnsi="Arial" w:cs="Arial"/>
          <w:color w:val="000000"/>
          <w:sz w:val="18"/>
          <w:szCs w:val="18"/>
        </w:rPr>
        <w:t xml:space="preserve">аполняется образовательными организациями, за исключением образовательных организаций, планирующих реализовывать (реализующих) образовательные программы, содержащие сведения, составляющие государственную тайну, и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</w:t>
      </w:r>
      <w:proofErr w:type="gramStart"/>
      <w:r w:rsidRPr="004F59CC">
        <w:rPr>
          <w:rFonts w:ascii="Arial" w:hAnsi="Arial" w:cs="Arial"/>
          <w:color w:val="000000"/>
          <w:sz w:val="18"/>
          <w:szCs w:val="18"/>
        </w:rPr>
        <w:t>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 по выработке и реализации государственной политики и нормативно-правовому регулированию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</w:t>
      </w:r>
      <w:proofErr w:type="gramEnd"/>
      <w:r w:rsidRPr="004F59CC">
        <w:rPr>
          <w:rFonts w:ascii="Arial" w:hAnsi="Arial" w:cs="Arial"/>
          <w:color w:val="000000"/>
          <w:sz w:val="18"/>
          <w:szCs w:val="18"/>
        </w:rPr>
        <w:t xml:space="preserve"> наркотических средств, психотропных веществ и их </w:t>
      </w:r>
      <w:proofErr w:type="spellStart"/>
      <w:r w:rsidRPr="004F59CC">
        <w:rPr>
          <w:rFonts w:ascii="Arial" w:hAnsi="Arial" w:cs="Arial"/>
          <w:color w:val="000000"/>
          <w:sz w:val="18"/>
          <w:szCs w:val="18"/>
        </w:rPr>
        <w:t>прекурсоров</w:t>
      </w:r>
      <w:proofErr w:type="spellEnd"/>
      <w:r w:rsidRPr="004F59CC">
        <w:rPr>
          <w:rFonts w:ascii="Arial" w:hAnsi="Arial" w:cs="Arial"/>
          <w:color w:val="000000"/>
          <w:sz w:val="18"/>
          <w:szCs w:val="18"/>
        </w:rPr>
        <w:t>, а также в области противодействия их незаконному обороту.</w:t>
      </w:r>
    </w:p>
    <w:p w:rsidR="008969C3" w:rsidRPr="004F59CC" w:rsidRDefault="008969C3" w:rsidP="008969C3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&lt;4</w:t>
      </w:r>
      <w:proofErr w:type="gramStart"/>
      <w:r w:rsidRPr="004F59CC">
        <w:rPr>
          <w:rFonts w:ascii="Arial" w:hAnsi="Arial" w:cs="Arial"/>
          <w:color w:val="000000"/>
          <w:sz w:val="18"/>
          <w:szCs w:val="18"/>
        </w:rPr>
        <w:t>&gt; З</w:t>
      </w:r>
      <w:proofErr w:type="gramEnd"/>
      <w:r w:rsidRPr="004F59CC">
        <w:rPr>
          <w:rFonts w:ascii="Arial" w:hAnsi="Arial" w:cs="Arial"/>
          <w:color w:val="000000"/>
          <w:sz w:val="18"/>
          <w:szCs w:val="18"/>
        </w:rPr>
        <w:t>аполняется соискателем лицензии (лицензиатом) при наличии образовательных программ подготовки водителей автомототранспортных средств.</w:t>
      </w:r>
    </w:p>
    <w:p w:rsidR="008969C3" w:rsidRDefault="008969C3" w:rsidP="008969C3">
      <w:r w:rsidRPr="004F59CC">
        <w:rPr>
          <w:rFonts w:ascii="Arial" w:hAnsi="Arial" w:cs="Arial"/>
          <w:color w:val="000000"/>
          <w:sz w:val="18"/>
          <w:szCs w:val="18"/>
        </w:rPr>
        <w:br/>
      </w:r>
      <w:r w:rsidRPr="004F59CC">
        <w:rPr>
          <w:rFonts w:ascii="Arial" w:hAnsi="Arial" w:cs="Arial"/>
          <w:color w:val="000000"/>
          <w:sz w:val="18"/>
          <w:szCs w:val="18"/>
        </w:rPr>
        <w:br/>
      </w:r>
    </w:p>
    <w:p w:rsidR="007045DF" w:rsidRDefault="007045DF"/>
    <w:sectPr w:rsidR="007045DF" w:rsidSect="00B42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8969C3"/>
    <w:rsid w:val="007045DF"/>
    <w:rsid w:val="0089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882" TargetMode="External"/><Relationship Id="rId13" Type="http://schemas.openxmlformats.org/officeDocument/2006/relationships/hyperlink" Target="http://www.consultant.ru/document/cons_doc_LAW_179129/?frame=13" TargetMode="External"/><Relationship Id="rId18" Type="http://schemas.openxmlformats.org/officeDocument/2006/relationships/hyperlink" Target="http://www.consultant.ru/document/cons_doc_LAW_179129/?frame=1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179129/?frame=13" TargetMode="External"/><Relationship Id="rId12" Type="http://schemas.openxmlformats.org/officeDocument/2006/relationships/hyperlink" Target="http://www.consultant.ru/document/cons_doc_LAW_179129/?frame=13" TargetMode="External"/><Relationship Id="rId17" Type="http://schemas.openxmlformats.org/officeDocument/2006/relationships/hyperlink" Target="http://www.consultant.ru/document/cons_doc_LAW_179129/?frame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49911" TargetMode="External"/><Relationship Id="rId20" Type="http://schemas.openxmlformats.org/officeDocument/2006/relationships/hyperlink" Target="http://www.consultant.ru/document/cons_doc_LAW_179129/?frame=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9129/?frame=13" TargetMode="External"/><Relationship Id="rId11" Type="http://schemas.openxmlformats.org/officeDocument/2006/relationships/hyperlink" Target="http://www.consultant.ru/document/cons_doc_LAW_179129/?frame=13" TargetMode="External"/><Relationship Id="rId5" Type="http://schemas.openxmlformats.org/officeDocument/2006/relationships/hyperlink" Target="http://www.consultant.ru/document/cons_doc_LAW_179129/?frame=13" TargetMode="External"/><Relationship Id="rId15" Type="http://schemas.openxmlformats.org/officeDocument/2006/relationships/hyperlink" Target="http://www.consultant.ru/document/cons_doc_LAW_171882" TargetMode="External"/><Relationship Id="rId10" Type="http://schemas.openxmlformats.org/officeDocument/2006/relationships/hyperlink" Target="http://www.consultant.ru/document/cons_doc_LAW_179129/?frame=13" TargetMode="External"/><Relationship Id="rId19" Type="http://schemas.openxmlformats.org/officeDocument/2006/relationships/hyperlink" Target="http://www.consultant.ru/document/cons_doc_LAW_179129/?frame=13" TargetMode="External"/><Relationship Id="rId4" Type="http://schemas.openxmlformats.org/officeDocument/2006/relationships/hyperlink" Target="http://www.consultant.ru/document/cons_doc_LAW_179129/?frame=13" TargetMode="External"/><Relationship Id="rId9" Type="http://schemas.openxmlformats.org/officeDocument/2006/relationships/hyperlink" Target="http://www.consultant.ru/document/cons_doc_LAW_149911" TargetMode="External"/><Relationship Id="rId14" Type="http://schemas.openxmlformats.org/officeDocument/2006/relationships/hyperlink" Target="http://www.consultant.ru/document/cons_doc_LAW_179129/?frame=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1995</Words>
  <Characters>11374</Characters>
  <Application>Microsoft Office Word</Application>
  <DocSecurity>0</DocSecurity>
  <Lines>94</Lines>
  <Paragraphs>26</Paragraphs>
  <ScaleCrop>false</ScaleCrop>
  <Company>RePack by SPecialiST</Company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2015-05-21T10:47:00Z</dcterms:created>
  <dcterms:modified xsi:type="dcterms:W3CDTF">2015-05-21T10:47:00Z</dcterms:modified>
</cp:coreProperties>
</file>