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3FD" w:rsidRDefault="00CF03FD"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z w:val="28"/>
          <w:szCs w:val="28"/>
        </w:rPr>
      </w:pPr>
    </w:p>
    <w:p w:rsidR="00CF03FD" w:rsidRDefault="00CF03FD" w:rsidP="00CF03FD">
      <w:pPr>
        <w:shd w:val="clear" w:color="auto" w:fill="FFFFFF"/>
        <w:tabs>
          <w:tab w:val="left" w:pos="1500"/>
          <w:tab w:val="center" w:pos="5528"/>
          <w:tab w:val="left" w:leader="dot" w:pos="9346"/>
        </w:tabs>
        <w:spacing w:before="38" w:after="0" w:line="360" w:lineRule="auto"/>
        <w:ind w:firstLine="851"/>
        <w:rPr>
          <w:noProof/>
        </w:rPr>
      </w:pPr>
    </w:p>
    <w:p w:rsidR="00CF03FD" w:rsidRDefault="00CF03FD" w:rsidP="00CF03FD">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noProof/>
        </w:rPr>
        <w:lastRenderedPageBreak/>
        <w:drawing>
          <wp:inline distT="0" distB="0" distL="0" distR="0" wp14:anchorId="3B2F46A7" wp14:editId="1FB64824">
            <wp:extent cx="6029960" cy="836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9960" cy="8362950"/>
                    </a:xfrm>
                    <a:prstGeom prst="rect">
                      <a:avLst/>
                    </a:prstGeom>
                    <a:noFill/>
                    <a:ln>
                      <a:noFill/>
                    </a:ln>
                  </pic:spPr>
                </pic:pic>
              </a:graphicData>
            </a:graphic>
          </wp:inline>
        </w:drawing>
      </w:r>
    </w:p>
    <w:p w:rsidR="00CF03FD" w:rsidRDefault="00CF03FD"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firstRow="1" w:lastRow="0" w:firstColumn="1" w:lastColumn="0" w:noHBand="0" w:noVBand="1"/>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w:t>
            </w:r>
            <w:proofErr w:type="gramStart"/>
            <w:r w:rsidR="001527B0" w:rsidRPr="00AE3234">
              <w:rPr>
                <w:rFonts w:ascii="Times New Roman" w:hAnsi="Times New Roman"/>
                <w:sz w:val="28"/>
                <w:szCs w:val="28"/>
              </w:rPr>
              <w:t>…….</w:t>
            </w:r>
            <w:proofErr w:type="gramEnd"/>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 xml:space="preserve">Образовательная деятельность в соответствии с направлениями развития ребенка (в пяти образовательных </w:t>
            </w:r>
            <w:proofErr w:type="gramStart"/>
            <w:r w:rsidRPr="00AE3234">
              <w:rPr>
                <w:rFonts w:ascii="Times New Roman" w:hAnsi="Times New Roman"/>
                <w:sz w:val="28"/>
                <w:szCs w:val="28"/>
              </w:rPr>
              <w:t>областях)</w:t>
            </w:r>
            <w:r w:rsidR="00546AB4" w:rsidRPr="00AE3234">
              <w:rPr>
                <w:rFonts w:ascii="Times New Roman" w:hAnsi="Times New Roman"/>
                <w:sz w:val="28"/>
                <w:szCs w:val="28"/>
              </w:rPr>
              <w:t>…</w:t>
            </w:r>
            <w:proofErr w:type="gramEnd"/>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763153">
              <w:rPr>
                <w:rFonts w:ascii="Times New Roman" w:hAnsi="Times New Roman"/>
                <w:sz w:val="28"/>
                <w:szCs w:val="28"/>
              </w:rPr>
              <w:t>чреждение детский сад «Радуга</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w:t>
            </w:r>
            <w:r w:rsidR="00763153">
              <w:rPr>
                <w:rFonts w:ascii="Times New Roman" w:hAnsi="Times New Roman"/>
                <w:sz w:val="28"/>
                <w:szCs w:val="28"/>
              </w:rPr>
              <w:t xml:space="preserve"> Табасаранский район, </w:t>
            </w:r>
            <w:proofErr w:type="spellStart"/>
            <w:r w:rsidR="00763153">
              <w:rPr>
                <w:rFonts w:ascii="Times New Roman" w:hAnsi="Times New Roman"/>
                <w:sz w:val="28"/>
                <w:szCs w:val="28"/>
              </w:rPr>
              <w:t>с.Татиль</w:t>
            </w:r>
            <w:proofErr w:type="spellEnd"/>
            <w:r w:rsidR="00763153">
              <w:rPr>
                <w:rFonts w:ascii="Times New Roman" w:hAnsi="Times New Roman"/>
                <w:sz w:val="28"/>
                <w:szCs w:val="28"/>
              </w:rPr>
              <w:t>, включает 3</w:t>
            </w:r>
            <w:r w:rsidRPr="00AE3234">
              <w:rPr>
                <w:rFonts w:ascii="Times New Roman" w:hAnsi="Times New Roman"/>
                <w:sz w:val="28"/>
                <w:szCs w:val="28"/>
              </w:rPr>
              <w:t xml:space="preserve"> дошкольных</w:t>
            </w:r>
            <w:r w:rsidR="006D30A1" w:rsidRPr="00AE3234">
              <w:rPr>
                <w:rFonts w:ascii="Times New Roman" w:hAnsi="Times New Roman"/>
                <w:sz w:val="28"/>
                <w:szCs w:val="28"/>
              </w:rPr>
              <w:t xml:space="preserve"> разновозрастных</w:t>
            </w:r>
            <w:r w:rsidRPr="00AE3234">
              <w:rPr>
                <w:rFonts w:ascii="Times New Roman" w:hAnsi="Times New Roman"/>
                <w:sz w:val="28"/>
                <w:szCs w:val="28"/>
              </w:rPr>
              <w:t xml:space="preserve"> групп</w:t>
            </w:r>
            <w:r w:rsidR="00461942" w:rsidRPr="00AE3234">
              <w:rPr>
                <w:rFonts w:ascii="Times New Roman" w:hAnsi="Times New Roman"/>
                <w:sz w:val="28"/>
                <w:szCs w:val="28"/>
              </w:rPr>
              <w:t xml:space="preserve">. Образовательным процессом занимаются </w:t>
            </w:r>
            <w:r w:rsidR="00763153">
              <w:rPr>
                <w:rFonts w:ascii="Times New Roman" w:hAnsi="Times New Roman"/>
                <w:sz w:val="28"/>
                <w:szCs w:val="28"/>
              </w:rPr>
              <w:t>13</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w:t>
            </w:r>
            <w:proofErr w:type="spellStart"/>
            <w:r w:rsidRPr="00AE3234">
              <w:rPr>
                <w:sz w:val="28"/>
                <w:szCs w:val="28"/>
              </w:rPr>
              <w:t>воспитательно</w:t>
            </w:r>
            <w:proofErr w:type="spellEnd"/>
            <w:r w:rsidRPr="00AE3234">
              <w:rPr>
                <w:sz w:val="28"/>
                <w:szCs w:val="28"/>
              </w:rPr>
              <w:t>-образовательного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763153">
              <w:rPr>
                <w:sz w:val="28"/>
                <w:szCs w:val="28"/>
              </w:rPr>
              <w:t>я программа МКДОУ д/с «Радуга</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763153">
        <w:rPr>
          <w:rFonts w:ascii="Times New Roman" w:eastAsia="TimesNewRomanPSMT" w:hAnsi="Times New Roman"/>
          <w:b/>
          <w:sz w:val="28"/>
          <w:szCs w:val="28"/>
        </w:rPr>
        <w:t>«</w:t>
      </w:r>
      <w:proofErr w:type="spellStart"/>
      <w:r w:rsidR="00763153">
        <w:rPr>
          <w:rFonts w:ascii="Times New Roman" w:eastAsia="TimesNewRomanPSMT" w:hAnsi="Times New Roman"/>
          <w:b/>
          <w:sz w:val="28"/>
          <w:szCs w:val="28"/>
        </w:rPr>
        <w:t>Татиль</w:t>
      </w:r>
      <w:r w:rsidR="0079728E" w:rsidRPr="00AE3234">
        <w:rPr>
          <w:rFonts w:ascii="Times New Roman" w:eastAsia="TimesNewRomanPSMT" w:hAnsi="Times New Roman"/>
          <w:b/>
          <w:sz w:val="28"/>
          <w:szCs w:val="28"/>
        </w:rPr>
        <w:t>ский</w:t>
      </w:r>
      <w:proofErr w:type="spellEnd"/>
      <w:r w:rsidR="0079728E" w:rsidRPr="00AE3234">
        <w:rPr>
          <w:rFonts w:ascii="Times New Roman" w:eastAsia="TimesNewRomanPSMT" w:hAnsi="Times New Roman"/>
          <w:b/>
          <w:sz w:val="28"/>
          <w:szCs w:val="28"/>
        </w:rPr>
        <w:t xml:space="preserve"> детский сад</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w:t>
      </w:r>
      <w:proofErr w:type="spellStart"/>
      <w:r w:rsidR="009708C6" w:rsidRPr="00AE3234">
        <w:rPr>
          <w:rFonts w:ascii="Times New Roman" w:hAnsi="Times New Roman"/>
          <w:sz w:val="28"/>
          <w:szCs w:val="28"/>
        </w:rPr>
        <w:t>Санитарно</w:t>
      </w:r>
      <w:proofErr w:type="spellEnd"/>
      <w:r w:rsidR="009708C6" w:rsidRPr="00AE3234">
        <w:rPr>
          <w:rFonts w:ascii="Times New Roman" w:hAnsi="Times New Roman"/>
          <w:sz w:val="28"/>
          <w:szCs w:val="28"/>
        </w:rPr>
        <w:t xml:space="preserve">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763153"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Pr>
          <w:rFonts w:ascii="Times New Roman" w:hAnsi="Times New Roman"/>
          <w:sz w:val="28"/>
          <w:szCs w:val="28"/>
        </w:rPr>
        <w:t>Общ</w:t>
      </w:r>
      <w:r w:rsidR="000735A0" w:rsidRPr="00AE3234">
        <w:rPr>
          <w:rFonts w:ascii="Times New Roman" w:hAnsi="Times New Roman"/>
          <w:sz w:val="28"/>
          <w:szCs w:val="28"/>
        </w:rPr>
        <w:t>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w:t>
      </w:r>
      <w:proofErr w:type="spellStart"/>
      <w:r w:rsidR="009708C6" w:rsidRPr="00AE3234">
        <w:rPr>
          <w:rFonts w:ascii="Times New Roman" w:hAnsi="Times New Roman"/>
          <w:sz w:val="28"/>
          <w:szCs w:val="28"/>
        </w:rPr>
        <w:t>Вераксы</w:t>
      </w:r>
      <w:proofErr w:type="spellEnd"/>
      <w:r w:rsidR="009708C6" w:rsidRPr="00AE3234">
        <w:rPr>
          <w:rFonts w:ascii="Times New Roman" w:hAnsi="Times New Roman"/>
          <w:sz w:val="28"/>
          <w:szCs w:val="28"/>
        </w:rPr>
        <w:t>,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w:t>
      </w:r>
      <w:proofErr w:type="gramStart"/>
      <w:r w:rsidR="009708C6" w:rsidRPr="00AE3234">
        <w:rPr>
          <w:rFonts w:ascii="Times New Roman" w:hAnsi="Times New Roman"/>
          <w:sz w:val="28"/>
          <w:szCs w:val="28"/>
        </w:rPr>
        <w:t>».-</w:t>
      </w:r>
      <w:proofErr w:type="gramEnd"/>
      <w:r w:rsidR="009708C6" w:rsidRPr="00AE3234">
        <w:rPr>
          <w:rFonts w:ascii="Times New Roman" w:hAnsi="Times New Roman"/>
          <w:sz w:val="28"/>
          <w:szCs w:val="28"/>
        </w:rPr>
        <w:t xml:space="preserve"> М., 2014</w:t>
      </w:r>
      <w:r w:rsidR="000735A0"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lastRenderedPageBreak/>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 xml:space="preserve">Цель реализации основной образовательной </w:t>
      </w:r>
      <w:proofErr w:type="gramStart"/>
      <w:r w:rsidRPr="007726D6">
        <w:rPr>
          <w:rFonts w:ascii="Times New Roman" w:hAnsi="Times New Roman"/>
          <w:b/>
          <w:sz w:val="28"/>
          <w:szCs w:val="28"/>
        </w:rPr>
        <w:t>программы  дошкольного</w:t>
      </w:r>
      <w:proofErr w:type="gramEnd"/>
      <w:r w:rsidRPr="007726D6">
        <w:rPr>
          <w:rFonts w:ascii="Times New Roman" w:hAnsi="Times New Roman"/>
          <w:b/>
          <w:sz w:val="28"/>
          <w:szCs w:val="28"/>
        </w:rPr>
        <w:t xml:space="preserve">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w:t>
      </w:r>
      <w:proofErr w:type="gramStart"/>
      <w:r w:rsidRPr="009C1433">
        <w:rPr>
          <w:rFonts w:ascii="Times New Roman" w:hAnsi="Times New Roman"/>
          <w:b/>
          <w:i/>
          <w:sz w:val="28"/>
          <w:szCs w:val="28"/>
        </w:rPr>
        <w:t>программа  предусматривает</w:t>
      </w:r>
      <w:proofErr w:type="gramEnd"/>
      <w:r w:rsidRPr="009C1433">
        <w:rPr>
          <w:rFonts w:ascii="Times New Roman" w:hAnsi="Times New Roman"/>
          <w:b/>
          <w:i/>
          <w:sz w:val="28"/>
          <w:szCs w:val="28"/>
        </w:rPr>
        <w:t xml:space="preserve"> включение воспитанников в процессы ознакомления с региональными особенностями Республики Дагестан. Основной целью </w:t>
      </w:r>
      <w:proofErr w:type="gramStart"/>
      <w:r w:rsidRPr="009C1433">
        <w:rPr>
          <w:rFonts w:ascii="Times New Roman" w:hAnsi="Times New Roman"/>
          <w:b/>
          <w:i/>
          <w:sz w:val="28"/>
          <w:szCs w:val="28"/>
        </w:rPr>
        <w:t>работы  является</w:t>
      </w:r>
      <w:proofErr w:type="gramEnd"/>
      <w:r w:rsidRPr="009C1433">
        <w:rPr>
          <w:rFonts w:ascii="Times New Roman" w:hAnsi="Times New Roman"/>
          <w:b/>
          <w:i/>
          <w:sz w:val="28"/>
          <w:szCs w:val="28"/>
        </w:rPr>
        <w:t xml:space="preserve">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w:t>
      </w:r>
      <w:proofErr w:type="gramStart"/>
      <w:r w:rsidRPr="007726D6">
        <w:rPr>
          <w:rFonts w:ascii="Times New Roman" w:hAnsi="Times New Roman"/>
          <w:b/>
          <w:sz w:val="28"/>
          <w:szCs w:val="28"/>
        </w:rPr>
        <w:t>сформулированные  на</w:t>
      </w:r>
      <w:proofErr w:type="gramEnd"/>
      <w:r w:rsidRPr="007726D6">
        <w:rPr>
          <w:rFonts w:ascii="Times New Roman" w:hAnsi="Times New Roman"/>
          <w:b/>
          <w:sz w:val="28"/>
          <w:szCs w:val="28"/>
        </w:rPr>
        <w:t xml:space="preserve">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xml:space="preserve">, педагогических и иных </w:t>
      </w:r>
      <w:proofErr w:type="gramStart"/>
      <w:r w:rsidRPr="007726D6">
        <w:rPr>
          <w:rFonts w:ascii="Times New Roman" w:hAnsi="Times New Roman"/>
          <w:color w:val="000000"/>
          <w:sz w:val="28"/>
          <w:szCs w:val="28"/>
        </w:rPr>
        <w:t>работников  ДОУ</w:t>
      </w:r>
      <w:proofErr w:type="gramEnd"/>
      <w:r w:rsidRPr="007726D6">
        <w:rPr>
          <w:rFonts w:ascii="Times New Roman" w:hAnsi="Times New Roman"/>
          <w:color w:val="000000"/>
          <w:sz w:val="28"/>
          <w:szCs w:val="28"/>
        </w:rPr>
        <w:t>)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возрасте 3–4 лет ребенок постепенно выходит за пределы семейного круга. Его общение становится </w:t>
      </w:r>
      <w:proofErr w:type="spellStart"/>
      <w:r w:rsidRPr="00AE3234">
        <w:rPr>
          <w:rFonts w:ascii="Times New Roman" w:hAnsi="Times New Roman"/>
          <w:sz w:val="28"/>
          <w:szCs w:val="28"/>
        </w:rPr>
        <w:t>внеситуативным</w:t>
      </w:r>
      <w:proofErr w:type="spellEnd"/>
      <w:r w:rsidRPr="00AE3234">
        <w:rPr>
          <w:rFonts w:ascii="Times New Roman" w:hAnsi="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младшем дошкольном возрасте развивается перцептивная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Развиваются память и внимание. По просьбе взрослого дети могут запомнить 3–4 слова и 5–6 названий предметов. К концу младшего </w:t>
      </w:r>
      <w:proofErr w:type="gramStart"/>
      <w:r w:rsidRPr="00AE3234">
        <w:rPr>
          <w:rFonts w:ascii="Times New Roman" w:hAnsi="Times New Roman"/>
          <w:sz w:val="28"/>
          <w:szCs w:val="28"/>
        </w:rPr>
        <w:t>до- школьного</w:t>
      </w:r>
      <w:proofErr w:type="gramEnd"/>
      <w:r w:rsidRPr="00AE3234">
        <w:rPr>
          <w:rFonts w:ascii="Times New Roman" w:hAnsi="Times New Roman"/>
          <w:sz w:val="28"/>
          <w:szCs w:val="28"/>
        </w:rPr>
        <w:t xml:space="preserve">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723A13">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w:t>
      </w:r>
      <w:proofErr w:type="spellStart"/>
      <w:proofErr w:type="gramStart"/>
      <w:r w:rsidRPr="00AE3234">
        <w:rPr>
          <w:rFonts w:ascii="Times New Roman" w:hAnsi="Times New Roman"/>
          <w:sz w:val="28"/>
          <w:szCs w:val="28"/>
        </w:rPr>
        <w:t>возраст.Его</w:t>
      </w:r>
      <w:proofErr w:type="spellEnd"/>
      <w:proofErr w:type="gramEnd"/>
      <w:r w:rsidRPr="00AE3234">
        <w:rPr>
          <w:rFonts w:ascii="Times New Roman" w:hAnsi="Times New Roman"/>
          <w:sz w:val="28"/>
          <w:szCs w:val="28"/>
        </w:rPr>
        <w:t xml:space="preserve">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firstRow="1" w:lastRow="0" w:firstColumn="1" w:lastColumn="0" w:noHBand="0" w:noVBand="1"/>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 xml:space="preserve">Фактическая </w:t>
            </w:r>
            <w:proofErr w:type="spellStart"/>
            <w:r w:rsidRPr="00AE3234">
              <w:rPr>
                <w:rFonts w:ascii="Times New Roman" w:hAnsi="Times New Roman"/>
                <w:b/>
                <w:sz w:val="28"/>
                <w:szCs w:val="28"/>
              </w:rPr>
              <w:t>напол</w:t>
            </w:r>
            <w:r w:rsidR="00723A13">
              <w:rPr>
                <w:rFonts w:ascii="Times New Roman" w:hAnsi="Times New Roman"/>
                <w:b/>
                <w:sz w:val="28"/>
                <w:szCs w:val="28"/>
              </w:rPr>
              <w:t>н</w:t>
            </w:r>
            <w:proofErr w:type="spellEnd"/>
            <w:r w:rsidR="00723A13">
              <w:rPr>
                <w:rFonts w:ascii="Times New Roman" w:hAnsi="Times New Roman"/>
                <w:b/>
                <w:sz w:val="28"/>
                <w:szCs w:val="28"/>
              </w:rPr>
              <w:t>.</w:t>
            </w:r>
          </w:p>
        </w:tc>
      </w:tr>
      <w:tr w:rsidR="00C23048" w:rsidRPr="00AE3234" w:rsidTr="00C23048">
        <w:tc>
          <w:tcPr>
            <w:tcW w:w="3237" w:type="dxa"/>
          </w:tcPr>
          <w:p w:rsidR="00C23048" w:rsidRPr="00AE3234" w:rsidRDefault="00723A13" w:rsidP="00AE3234">
            <w:pPr>
              <w:spacing w:line="360" w:lineRule="auto"/>
              <w:rPr>
                <w:rFonts w:ascii="Times New Roman" w:hAnsi="Times New Roman"/>
                <w:i/>
                <w:sz w:val="28"/>
                <w:szCs w:val="28"/>
              </w:rPr>
            </w:pPr>
            <w:r>
              <w:rPr>
                <w:rFonts w:ascii="Times New Roman" w:hAnsi="Times New Roman"/>
                <w:i/>
                <w:sz w:val="28"/>
                <w:szCs w:val="28"/>
              </w:rPr>
              <w:t>Младшая</w:t>
            </w:r>
            <w:r w:rsidR="00C23048" w:rsidRPr="00AE3234">
              <w:rPr>
                <w:rFonts w:ascii="Times New Roman" w:hAnsi="Times New Roman"/>
                <w:i/>
                <w:sz w:val="28"/>
                <w:szCs w:val="28"/>
              </w:rPr>
              <w:t xml:space="preserve"> группа </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w:t>
            </w:r>
            <w:r w:rsidR="00723A13">
              <w:rPr>
                <w:rFonts w:ascii="Times New Roman" w:hAnsi="Times New Roman"/>
                <w:sz w:val="28"/>
                <w:szCs w:val="28"/>
              </w:rPr>
              <w:t>5</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6D30A1" w:rsidRPr="00AE3234">
              <w:rPr>
                <w:rFonts w:ascii="Times New Roman" w:hAnsi="Times New Roman"/>
                <w:sz w:val="28"/>
                <w:szCs w:val="28"/>
              </w:rPr>
              <w:t>5</w:t>
            </w:r>
          </w:p>
        </w:tc>
      </w:tr>
      <w:tr w:rsidR="00C23048" w:rsidRPr="00AE3234" w:rsidTr="00723A13">
        <w:trPr>
          <w:trHeight w:val="920"/>
        </w:trPr>
        <w:tc>
          <w:tcPr>
            <w:tcW w:w="3237" w:type="dxa"/>
          </w:tcPr>
          <w:p w:rsidR="00C23048" w:rsidRPr="00AE3234" w:rsidRDefault="00723A13" w:rsidP="00AE3234">
            <w:pPr>
              <w:spacing w:line="360" w:lineRule="auto"/>
              <w:rPr>
                <w:rFonts w:ascii="Times New Roman" w:hAnsi="Times New Roman"/>
                <w:i/>
                <w:sz w:val="28"/>
                <w:szCs w:val="28"/>
              </w:rPr>
            </w:pPr>
            <w:r>
              <w:rPr>
                <w:rFonts w:ascii="Times New Roman" w:hAnsi="Times New Roman"/>
                <w:i/>
                <w:sz w:val="28"/>
                <w:szCs w:val="28"/>
              </w:rPr>
              <w:t>Средня</w:t>
            </w:r>
            <w:r w:rsidR="006D30A1" w:rsidRPr="00AE3234">
              <w:rPr>
                <w:rFonts w:ascii="Times New Roman" w:hAnsi="Times New Roman"/>
                <w:i/>
                <w:sz w:val="28"/>
                <w:szCs w:val="28"/>
              </w:rPr>
              <w:t xml:space="preserve">я группа </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w:t>
            </w:r>
            <w:r w:rsidR="00723A13">
              <w:rPr>
                <w:rFonts w:ascii="Times New Roman" w:hAnsi="Times New Roman"/>
                <w:sz w:val="28"/>
                <w:szCs w:val="28"/>
              </w:rPr>
              <w:t>5</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w:t>
            </w:r>
            <w:r w:rsidR="006D30A1" w:rsidRPr="00AE3234">
              <w:rPr>
                <w:rFonts w:ascii="Times New Roman" w:hAnsi="Times New Roman"/>
                <w:sz w:val="28"/>
                <w:szCs w:val="28"/>
              </w:rPr>
              <w:t>25</w:t>
            </w:r>
          </w:p>
        </w:tc>
      </w:tr>
      <w:tr w:rsidR="00723A13" w:rsidRPr="00AE3234" w:rsidTr="00723A13">
        <w:trPr>
          <w:trHeight w:val="767"/>
        </w:trPr>
        <w:tc>
          <w:tcPr>
            <w:tcW w:w="3237" w:type="dxa"/>
          </w:tcPr>
          <w:p w:rsidR="00723A13" w:rsidRPr="00AE3234" w:rsidRDefault="00723A13" w:rsidP="00AE3234">
            <w:pPr>
              <w:spacing w:line="360" w:lineRule="auto"/>
              <w:rPr>
                <w:rFonts w:ascii="Times New Roman" w:hAnsi="Times New Roman"/>
                <w:i/>
                <w:sz w:val="28"/>
                <w:szCs w:val="28"/>
              </w:rPr>
            </w:pPr>
            <w:r>
              <w:rPr>
                <w:rFonts w:ascii="Times New Roman" w:hAnsi="Times New Roman"/>
                <w:i/>
                <w:sz w:val="28"/>
                <w:szCs w:val="28"/>
              </w:rPr>
              <w:t>Старшая группа</w:t>
            </w:r>
          </w:p>
        </w:tc>
        <w:tc>
          <w:tcPr>
            <w:tcW w:w="3237" w:type="dxa"/>
          </w:tcPr>
          <w:p w:rsidR="00723A13" w:rsidRPr="00AE3234" w:rsidRDefault="00723A13"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723A13" w:rsidRPr="00723A13" w:rsidRDefault="00723A13" w:rsidP="00723A13">
            <w:pPr>
              <w:spacing w:line="360" w:lineRule="auto"/>
              <w:jc w:val="center"/>
              <w:rPr>
                <w:rFonts w:ascii="Times New Roman" w:hAnsi="Times New Roman"/>
                <w:sz w:val="28"/>
                <w:szCs w:val="28"/>
              </w:rPr>
            </w:pPr>
            <w:r>
              <w:rPr>
                <w:rFonts w:ascii="Times New Roman" w:hAnsi="Times New Roman"/>
                <w:sz w:val="28"/>
                <w:szCs w:val="28"/>
              </w:rPr>
              <w:t>25</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w:t>
            </w:r>
            <w:proofErr w:type="spellStart"/>
            <w:r w:rsidRPr="00AE3234">
              <w:rPr>
                <w:rFonts w:ascii="Times New Roman" w:hAnsi="Times New Roman"/>
                <w:sz w:val="28"/>
                <w:szCs w:val="28"/>
              </w:rPr>
              <w:t>дл</w:t>
            </w:r>
            <w:proofErr w:type="spellEnd"/>
            <w:r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firstRow="1" w:lastRow="0" w:firstColumn="1" w:lastColumn="0" w:noHBand="0" w:noVBand="1"/>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w:t>
            </w:r>
            <w:proofErr w:type="spellStart"/>
            <w:r w:rsidRPr="00AE3234">
              <w:rPr>
                <w:rFonts w:ascii="Times New Roman" w:hAnsi="Times New Roman"/>
                <w:b/>
                <w:sz w:val="28"/>
                <w:szCs w:val="28"/>
              </w:rPr>
              <w:t>дощкольный</w:t>
            </w:r>
            <w:proofErr w:type="spellEnd"/>
            <w:r w:rsidRPr="00AE3234">
              <w:rPr>
                <w:rFonts w:ascii="Times New Roman" w:hAnsi="Times New Roman"/>
                <w:b/>
                <w:sz w:val="28"/>
                <w:szCs w:val="28"/>
              </w:rPr>
              <w:t xml:space="preserve">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w:t>
            </w:r>
            <w:proofErr w:type="gramStart"/>
            <w:r w:rsidRPr="00AE3234">
              <w:rPr>
                <w:rFonts w:ascii="Times New Roman" w:hAnsi="Times New Roman"/>
                <w:b/>
                <w:sz w:val="28"/>
                <w:szCs w:val="28"/>
              </w:rPr>
              <w:t>других  национальностей</w:t>
            </w:r>
            <w:proofErr w:type="gramEnd"/>
            <w:r w:rsidRPr="00AE3234">
              <w:rPr>
                <w:rFonts w:ascii="Times New Roman" w:hAnsi="Times New Roman"/>
                <w:b/>
                <w:sz w:val="28"/>
                <w:szCs w:val="28"/>
              </w:rPr>
              <w:t>,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5056"/>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w:t>
            </w:r>
            <w:proofErr w:type="spellStart"/>
            <w:proofErr w:type="gramStart"/>
            <w:r w:rsidRPr="00AE3234">
              <w:rPr>
                <w:rFonts w:ascii="Times New Roman" w:hAnsi="Times New Roman"/>
                <w:b/>
                <w:sz w:val="28"/>
                <w:szCs w:val="28"/>
              </w:rPr>
              <w:t>любознательность,самостоятельность</w:t>
            </w:r>
            <w:proofErr w:type="spellEnd"/>
            <w:proofErr w:type="gramEnd"/>
            <w:r w:rsidRPr="00AE3234">
              <w:rPr>
                <w:rFonts w:ascii="Times New Roman" w:hAnsi="Times New Roman"/>
                <w:b/>
                <w:sz w:val="28"/>
                <w:szCs w:val="28"/>
              </w:rPr>
              <w:t xml:space="preserve">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w:t>
            </w:r>
            <w:proofErr w:type="gramStart"/>
            <w:r w:rsidRPr="00AE3234">
              <w:rPr>
                <w:rFonts w:ascii="Times New Roman" w:hAnsi="Times New Roman"/>
                <w:b/>
                <w:bCs/>
                <w:iCs/>
                <w:sz w:val="28"/>
                <w:szCs w:val="28"/>
              </w:rPr>
              <w:t>знаниями  о</w:t>
            </w:r>
            <w:proofErr w:type="gramEnd"/>
            <w:r w:rsidRPr="00AE3234">
              <w:rPr>
                <w:rFonts w:ascii="Times New Roman" w:hAnsi="Times New Roman"/>
                <w:b/>
                <w:bCs/>
                <w:iCs/>
                <w:sz w:val="28"/>
                <w:szCs w:val="28"/>
              </w:rPr>
              <w:t xml:space="preserve"> себе, о Республике Дагестан, имеет представление  о социокультурных </w:t>
            </w:r>
            <w:r w:rsidRPr="00AE3234">
              <w:rPr>
                <w:rFonts w:ascii="Times New Roman" w:hAnsi="Times New Roman"/>
                <w:b/>
                <w:bCs/>
                <w:iCs/>
                <w:sz w:val="28"/>
                <w:szCs w:val="28"/>
              </w:rPr>
              <w:lastRenderedPageBreak/>
              <w:t>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Физическое развитие</w:t>
            </w:r>
          </w:p>
        </w:tc>
        <w:tc>
          <w:tcPr>
            <w:tcW w:w="4394" w:type="dxa"/>
          </w:tcPr>
          <w:p w:rsidR="0089217C" w:rsidRPr="00AE3234" w:rsidRDefault="0089217C" w:rsidP="00AE3234">
            <w:pPr>
              <w:rPr>
                <w:rFonts w:ascii="Times New Roman" w:hAnsi="Times New Roman"/>
                <w:sz w:val="28"/>
                <w:szCs w:val="28"/>
              </w:rPr>
            </w:pPr>
            <w:proofErr w:type="gramStart"/>
            <w:r w:rsidRPr="00AE3234">
              <w:rPr>
                <w:rFonts w:ascii="Times New Roman" w:hAnsi="Times New Roman"/>
                <w:sz w:val="28"/>
                <w:szCs w:val="28"/>
              </w:rPr>
              <w:lastRenderedPageBreak/>
              <w:t>У  ребенка</w:t>
            </w:r>
            <w:proofErr w:type="gramEnd"/>
            <w:r w:rsidRPr="00AE3234">
              <w:rPr>
                <w:rFonts w:ascii="Times New Roman" w:hAnsi="Times New Roman"/>
                <w:sz w:val="28"/>
                <w:szCs w:val="28"/>
              </w:rPr>
              <w:t xml:space="preserve"> развита крупная и мелкая моторика, он подвижен, вынослив, </w:t>
            </w:r>
            <w:r w:rsidRPr="00AE3234">
              <w:rPr>
                <w:rFonts w:ascii="Times New Roman" w:hAnsi="Times New Roman"/>
                <w:sz w:val="28"/>
                <w:szCs w:val="28"/>
              </w:rPr>
              <w:lastRenderedPageBreak/>
              <w:t>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w:t>
            </w:r>
            <w:proofErr w:type="gramStart"/>
            <w:r w:rsidRPr="00AE3234">
              <w:rPr>
                <w:rFonts w:ascii="Times New Roman" w:hAnsi="Times New Roman"/>
                <w:sz w:val="28"/>
                <w:szCs w:val="28"/>
              </w:rPr>
              <w:t>правилам  в</w:t>
            </w:r>
            <w:proofErr w:type="gramEnd"/>
            <w:r w:rsidRPr="00AE3234">
              <w:rPr>
                <w:rFonts w:ascii="Times New Roman" w:hAnsi="Times New Roman"/>
                <w:sz w:val="28"/>
                <w:szCs w:val="28"/>
              </w:rPr>
              <w:t xml:space="preserve">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 xml:space="preserve">Знаком, </w:t>
            </w:r>
            <w:proofErr w:type="gramStart"/>
            <w:r w:rsidRPr="00AE3234">
              <w:rPr>
                <w:rFonts w:ascii="Times New Roman" w:hAnsi="Times New Roman"/>
                <w:b/>
                <w:sz w:val="28"/>
                <w:szCs w:val="28"/>
              </w:rPr>
              <w:t>знает  и</w:t>
            </w:r>
            <w:proofErr w:type="gramEnd"/>
            <w:r w:rsidRPr="00AE3234">
              <w:rPr>
                <w:rFonts w:ascii="Times New Roman" w:hAnsi="Times New Roman"/>
                <w:b/>
                <w:sz w:val="28"/>
                <w:szCs w:val="28"/>
              </w:rPr>
              <w:t xml:space="preserve">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реального поведения ребенка, а не на результате </w:t>
      </w:r>
      <w:proofErr w:type="gramStart"/>
      <w:r w:rsidRPr="00AE3234">
        <w:rPr>
          <w:rFonts w:ascii="Times New Roman" w:hAnsi="Times New Roman"/>
          <w:sz w:val="28"/>
          <w:szCs w:val="28"/>
        </w:rPr>
        <w:t>выполнения  специальных</w:t>
      </w:r>
      <w:proofErr w:type="gramEnd"/>
      <w:r w:rsidRPr="00AE3234">
        <w:rPr>
          <w:rFonts w:ascii="Times New Roman" w:hAnsi="Times New Roman"/>
          <w:sz w:val="28"/>
          <w:szCs w:val="28"/>
        </w:rPr>
        <w:t xml:space="preserve">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lastRenderedPageBreak/>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w:t>
            </w:r>
            <w:r w:rsidRPr="00AE3234">
              <w:rPr>
                <w:rFonts w:ascii="Times New Roman" w:hAnsi="Times New Roman"/>
                <w:sz w:val="28"/>
                <w:szCs w:val="28"/>
              </w:rPr>
              <w:lastRenderedPageBreak/>
              <w:t>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w:t>
            </w:r>
            <w:r w:rsidRPr="00AE3234">
              <w:rPr>
                <w:rFonts w:ascii="Times New Roman" w:hAnsi="Times New Roman"/>
                <w:sz w:val="28"/>
                <w:szCs w:val="28"/>
              </w:rPr>
              <w:lastRenderedPageBreak/>
              <w:t>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w:t>
            </w:r>
            <w:proofErr w:type="gramStart"/>
            <w:r w:rsidRPr="00AE3234">
              <w:rPr>
                <w:rFonts w:ascii="Times New Roman" w:hAnsi="Times New Roman"/>
                <w:sz w:val="28"/>
                <w:szCs w:val="28"/>
              </w:rPr>
              <w:t>математических  представлений</w:t>
            </w:r>
            <w:proofErr w:type="gramEnd"/>
            <w:r w:rsidRPr="00AE3234">
              <w:rPr>
                <w:rFonts w:ascii="Times New Roman" w:hAnsi="Times New Roman"/>
                <w:sz w:val="28"/>
                <w:szCs w:val="28"/>
              </w:rPr>
              <w:t xml:space="preserve">,  первичных представлений об основных свойствах и отношениях объектов окружающего мира: форме, цвете, размере, количестве, числе, части и </w:t>
            </w:r>
            <w:r w:rsidRPr="00AE3234">
              <w:rPr>
                <w:rFonts w:ascii="Times New Roman" w:hAnsi="Times New Roman"/>
                <w:sz w:val="28"/>
                <w:szCs w:val="28"/>
              </w:rPr>
              <w:lastRenderedPageBreak/>
              <w:t>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о многообразии предметного окружения; о том, что человек создает предметное </w:t>
            </w:r>
            <w:r w:rsidRPr="00AE3234">
              <w:rPr>
                <w:rFonts w:ascii="Times New Roman" w:hAnsi="Times New Roman"/>
                <w:sz w:val="28"/>
                <w:szCs w:val="28"/>
              </w:rPr>
              <w:lastRenderedPageBreak/>
              <w:t>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AE3234">
              <w:rPr>
                <w:rFonts w:ascii="Times New Roman" w:hAnsi="Times New Roman"/>
                <w:sz w:val="28"/>
                <w:szCs w:val="28"/>
              </w:rPr>
              <w:lastRenderedPageBreak/>
              <w:t>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w:t>
            </w:r>
            <w:proofErr w:type="gramStart"/>
            <w:r w:rsidRPr="00AE3234">
              <w:rPr>
                <w:rFonts w:ascii="Times New Roman" w:hAnsi="Times New Roman"/>
                <w:sz w:val="28"/>
                <w:szCs w:val="28"/>
              </w:rPr>
              <w:t>культуры;  обогащение</w:t>
            </w:r>
            <w:proofErr w:type="gramEnd"/>
            <w:r w:rsidRPr="00AE3234">
              <w:rPr>
                <w:rFonts w:ascii="Times New Roman" w:hAnsi="Times New Roman"/>
                <w:sz w:val="28"/>
                <w:szCs w:val="28"/>
              </w:rPr>
              <w:t xml:space="preserve">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элементарных представлений о видах и жанрах </w:t>
            </w:r>
            <w:r w:rsidRPr="00AE3234">
              <w:rPr>
                <w:rFonts w:ascii="Times New Roman" w:hAnsi="Times New Roman"/>
                <w:sz w:val="28"/>
                <w:szCs w:val="28"/>
              </w:rPr>
              <w:lastRenderedPageBreak/>
              <w:t>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AE3234">
              <w:rPr>
                <w:rFonts w:ascii="Times New Roman" w:hAnsi="Times New Roman"/>
                <w:sz w:val="28"/>
                <w:szCs w:val="28"/>
              </w:rPr>
              <w:lastRenderedPageBreak/>
              <w:t>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w:t>
            </w:r>
            <w:r w:rsidRPr="00AE3234">
              <w:rPr>
                <w:rFonts w:ascii="Times New Roman" w:hAnsi="Times New Roman"/>
                <w:sz w:val="28"/>
                <w:szCs w:val="28"/>
              </w:rPr>
              <w:lastRenderedPageBreak/>
              <w:t>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w:t>
            </w:r>
            <w:r w:rsidRPr="00AE3234">
              <w:rPr>
                <w:rFonts w:ascii="Times New Roman" w:hAnsi="Times New Roman"/>
                <w:sz w:val="28"/>
                <w:szCs w:val="28"/>
              </w:rPr>
              <w:lastRenderedPageBreak/>
              <w:t>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 </w:t>
            </w:r>
            <w:proofErr w:type="spellStart"/>
            <w:r w:rsidRPr="00AE3234">
              <w:rPr>
                <w:rFonts w:ascii="Times New Roman" w:hAnsi="Times New Roman"/>
                <w:sz w:val="28"/>
                <w:szCs w:val="28"/>
              </w:rPr>
              <w:t>внеигровые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 xml:space="preserve">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w:t>
            </w:r>
            <w:r w:rsidRPr="00AE3234">
              <w:rPr>
                <w:rFonts w:ascii="Times New Roman" w:hAnsi="Times New Roman"/>
                <w:sz w:val="28"/>
                <w:szCs w:val="28"/>
              </w:rPr>
              <w:lastRenderedPageBreak/>
              <w:t xml:space="preserve">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Культурно-досуговая </w:t>
            </w:r>
            <w:r w:rsidRPr="00AE3234">
              <w:rPr>
                <w:rFonts w:ascii="Times New Roman" w:hAnsi="Times New Roman"/>
                <w:sz w:val="28"/>
                <w:szCs w:val="28"/>
              </w:rPr>
              <w:lastRenderedPageBreak/>
              <w:t>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w:t>
            </w:r>
            <w:r w:rsidRPr="00AE3234">
              <w:rPr>
                <w:rFonts w:ascii="Times New Roman" w:hAnsi="Times New Roman"/>
                <w:sz w:val="28"/>
                <w:szCs w:val="28"/>
              </w:rPr>
              <w:lastRenderedPageBreak/>
              <w:t>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proofErr w:type="gramStart"/>
            <w:r w:rsidRPr="00AE3234">
              <w:rPr>
                <w:rFonts w:ascii="Times New Roman" w:hAnsi="Times New Roman"/>
                <w:sz w:val="28"/>
                <w:szCs w:val="28"/>
              </w:rPr>
              <w:t>Участие  совместно</w:t>
            </w:r>
            <w:proofErr w:type="gramEnd"/>
            <w:r w:rsidRPr="00AE3234">
              <w:rPr>
                <w:rFonts w:ascii="Times New Roman" w:hAnsi="Times New Roman"/>
                <w:sz w:val="28"/>
                <w:szCs w:val="28"/>
              </w:rPr>
              <w:t xml:space="preserve">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Наблюдение за изменениями в </w:t>
            </w:r>
            <w:proofErr w:type="gramStart"/>
            <w:r w:rsidRPr="00AE3234">
              <w:rPr>
                <w:rFonts w:ascii="Times New Roman" w:hAnsi="Times New Roman"/>
                <w:sz w:val="28"/>
                <w:szCs w:val="28"/>
              </w:rPr>
              <w:lastRenderedPageBreak/>
              <w:t>природе..</w:t>
            </w:r>
            <w:proofErr w:type="gramEnd"/>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proofErr w:type="gramStart"/>
            <w:r w:rsidRPr="00AE3234">
              <w:rPr>
                <w:rFonts w:ascii="Times New Roman" w:hAnsi="Times New Roman"/>
                <w:b/>
                <w:sz w:val="28"/>
                <w:szCs w:val="28"/>
              </w:rPr>
              <w:t>Режимные  моменты</w:t>
            </w:r>
            <w:proofErr w:type="gramEnd"/>
            <w:r w:rsidRPr="00AE3234">
              <w:rPr>
                <w:rFonts w:ascii="Times New Roman" w:hAnsi="Times New Roman"/>
                <w:b/>
                <w:sz w:val="28"/>
                <w:szCs w:val="28"/>
              </w:rPr>
              <w:t xml:space="preserve">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w:t>
            </w:r>
            <w:r w:rsidRPr="00AE3234">
              <w:rPr>
                <w:rFonts w:ascii="Times New Roman" w:hAnsi="Times New Roman"/>
                <w:sz w:val="28"/>
                <w:szCs w:val="28"/>
              </w:rPr>
              <w:lastRenderedPageBreak/>
              <w:t>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 xml:space="preserve">Совместная </w:t>
            </w:r>
            <w:proofErr w:type="gramStart"/>
            <w:r w:rsidRPr="00AE3234">
              <w:rPr>
                <w:rFonts w:ascii="Times New Roman" w:hAnsi="Times New Roman"/>
                <w:b/>
                <w:sz w:val="28"/>
                <w:szCs w:val="28"/>
              </w:rPr>
              <w:t>деятельность  педагогами</w:t>
            </w:r>
            <w:proofErr w:type="gramEnd"/>
            <w:r w:rsidRPr="00AE3234">
              <w:rPr>
                <w:rFonts w:ascii="Times New Roman" w:hAnsi="Times New Roman"/>
                <w:b/>
                <w:sz w:val="28"/>
                <w:szCs w:val="28"/>
              </w:rPr>
              <w:t xml:space="preserve">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познавательная; </w:t>
            </w:r>
            <w:r w:rsidRPr="00AE3234">
              <w:rPr>
                <w:rFonts w:ascii="Times New Roman" w:hAnsi="Times New Roman"/>
                <w:sz w:val="28"/>
                <w:szCs w:val="28"/>
              </w:rPr>
              <w:lastRenderedPageBreak/>
              <w:t>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игры (дидактические, развивающие, </w:t>
            </w:r>
            <w:r w:rsidRPr="00AE3234">
              <w:rPr>
                <w:rFonts w:ascii="Times New Roman" w:hAnsi="Times New Roman"/>
                <w:sz w:val="28"/>
                <w:szCs w:val="28"/>
              </w:rPr>
              <w:lastRenderedPageBreak/>
              <w:t>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proofErr w:type="gramStart"/>
            <w:r w:rsidRPr="00AE3234">
              <w:rPr>
                <w:rFonts w:ascii="Times New Roman" w:hAnsi="Times New Roman"/>
                <w:b/>
                <w:sz w:val="28"/>
                <w:szCs w:val="28"/>
              </w:rPr>
              <w:t>Возрастная  группа</w:t>
            </w:r>
            <w:proofErr w:type="gramEnd"/>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Деятельность </w:t>
            </w:r>
            <w:proofErr w:type="gramStart"/>
            <w:r w:rsidRPr="00AE3234">
              <w:rPr>
                <w:rFonts w:ascii="Times New Roman" w:hAnsi="Times New Roman"/>
                <w:sz w:val="28"/>
                <w:szCs w:val="28"/>
              </w:rPr>
              <w:t>в  уголке</w:t>
            </w:r>
            <w:proofErr w:type="gramEnd"/>
            <w:r w:rsidRPr="00AE3234">
              <w:rPr>
                <w:rFonts w:ascii="Times New Roman" w:hAnsi="Times New Roman"/>
                <w:sz w:val="28"/>
                <w:szCs w:val="28"/>
              </w:rPr>
              <w:t xml:space="preserve">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proofErr w:type="gramStart"/>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roofErr w:type="gramEnd"/>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0F5CEC" w:rsidP="00AE3234">
      <w:pPr>
        <w:outlineLvl w:val="0"/>
        <w:rPr>
          <w:rFonts w:ascii="Times New Roman" w:hAnsi="Times New Roman"/>
          <w:b/>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глина</w:t>
      </w:r>
      <w:proofErr w:type="gramEnd"/>
      <w:r w:rsidRPr="00AE3234">
        <w:rPr>
          <w:rFonts w:ascii="Times New Roman" w:hAnsi="Times New Roman"/>
          <w:sz w:val="28"/>
          <w:szCs w:val="28"/>
        </w:rPr>
        <w:t>,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глина</w:t>
      </w:r>
      <w:proofErr w:type="gramEnd"/>
      <w:r w:rsidRPr="00AE3234">
        <w:rPr>
          <w:rFonts w:ascii="Times New Roman" w:hAnsi="Times New Roman"/>
          <w:sz w:val="28"/>
          <w:szCs w:val="28"/>
        </w:rPr>
        <w:t>,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глина</w:t>
      </w:r>
      <w:proofErr w:type="gramEnd"/>
      <w:r w:rsidRPr="00AE3234">
        <w:rPr>
          <w:rFonts w:ascii="Times New Roman" w:hAnsi="Times New Roman"/>
          <w:sz w:val="28"/>
          <w:szCs w:val="28"/>
        </w:rPr>
        <w:t>,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Проведение упражнений в соревновательной </w:t>
            </w:r>
            <w:proofErr w:type="gramStart"/>
            <w:r w:rsidRPr="00AE3234">
              <w:rPr>
                <w:rFonts w:ascii="Times New Roman" w:hAnsi="Times New Roman"/>
                <w:sz w:val="28"/>
                <w:szCs w:val="28"/>
              </w:rPr>
              <w:t>форме  инструкции</w:t>
            </w:r>
            <w:proofErr w:type="gramEnd"/>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 xml:space="preserve">Социально-комму-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w:t>
            </w:r>
            <w:proofErr w:type="gramStart"/>
            <w:r w:rsidRPr="00AE3234">
              <w:rPr>
                <w:rFonts w:ascii="Times New Roman" w:hAnsi="Times New Roman"/>
                <w:sz w:val="28"/>
                <w:szCs w:val="28"/>
              </w:rPr>
              <w:t>времени  года</w:t>
            </w:r>
            <w:proofErr w:type="gramEnd"/>
            <w:r w:rsidRPr="00AE3234">
              <w:rPr>
                <w:rFonts w:ascii="Times New Roman" w:hAnsi="Times New Roman"/>
                <w:sz w:val="28"/>
                <w:szCs w:val="28"/>
              </w:rPr>
              <w:t xml:space="preserve">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 xml:space="preserve">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AC1DE5"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МК</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AC1DE5" w:rsidP="00722980">
            <w:pPr>
              <w:spacing w:after="0" w:line="240" w:lineRule="auto"/>
              <w:rPr>
                <w:rFonts w:ascii="Times New Roman" w:hAnsi="Times New Roman"/>
                <w:sz w:val="28"/>
                <w:szCs w:val="28"/>
              </w:rPr>
            </w:pPr>
            <w:r>
              <w:rPr>
                <w:rFonts w:ascii="Times New Roman" w:hAnsi="Times New Roman"/>
                <w:sz w:val="28"/>
                <w:szCs w:val="28"/>
              </w:rPr>
              <w:t>70</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Из </w:t>
            </w:r>
            <w:proofErr w:type="gramStart"/>
            <w:r w:rsidRPr="00AE3234">
              <w:rPr>
                <w:rFonts w:ascii="Times New Roman" w:hAnsi="Times New Roman"/>
                <w:i/>
                <w:sz w:val="28"/>
                <w:szCs w:val="28"/>
              </w:rPr>
              <w:t xml:space="preserve">них:   </w:t>
            </w:r>
            <w:proofErr w:type="gramEnd"/>
            <w:r w:rsidRPr="00AE3234">
              <w:rPr>
                <w:rFonts w:ascii="Times New Roman" w:hAnsi="Times New Roman"/>
                <w:i/>
                <w:sz w:val="28"/>
                <w:szCs w:val="28"/>
              </w:rPr>
              <w:t xml:space="preserve">                   полных</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66</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5</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24</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2</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2</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6</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20</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15</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предпринематели</w:t>
            </w:r>
            <w:proofErr w:type="spellEnd"/>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10</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49</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9B14F2" w:rsidP="00722980">
            <w:pPr>
              <w:spacing w:after="0" w:line="240" w:lineRule="auto"/>
              <w:rPr>
                <w:rFonts w:ascii="Times New Roman" w:hAnsi="Times New Roman"/>
                <w:sz w:val="28"/>
                <w:szCs w:val="28"/>
              </w:rPr>
            </w:pPr>
            <w:r w:rsidRPr="00AE3234">
              <w:rPr>
                <w:rFonts w:ascii="Times New Roman" w:hAnsi="Times New Roman"/>
                <w:sz w:val="28"/>
                <w:szCs w:val="28"/>
              </w:rPr>
              <w:t>С</w:t>
            </w:r>
            <w:r w:rsidR="0016170F" w:rsidRPr="00AE3234">
              <w:rPr>
                <w:rFonts w:ascii="Times New Roman" w:hAnsi="Times New Roman"/>
                <w:sz w:val="28"/>
                <w:szCs w:val="28"/>
              </w:rPr>
              <w:t>редне</w:t>
            </w:r>
            <w:r>
              <w:rPr>
                <w:rFonts w:ascii="Times New Roman" w:hAnsi="Times New Roman"/>
                <w:sz w:val="28"/>
                <w:szCs w:val="28"/>
              </w:rPr>
              <w:t xml:space="preserve"> </w:t>
            </w:r>
            <w:r w:rsidR="0016170F" w:rsidRPr="00AE3234">
              <w:rPr>
                <w:rFonts w:ascii="Times New Roman" w:hAnsi="Times New Roman"/>
                <w:sz w:val="28"/>
                <w:szCs w:val="28"/>
              </w:rPr>
              <w:t>-специальное</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11</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8E6FA7" w:rsidP="00722980">
            <w:pPr>
              <w:spacing w:after="0" w:line="240" w:lineRule="auto"/>
              <w:rPr>
                <w:rFonts w:ascii="Times New Roman" w:hAnsi="Times New Roman"/>
                <w:sz w:val="28"/>
                <w:szCs w:val="28"/>
              </w:rPr>
            </w:pPr>
            <w:r>
              <w:rPr>
                <w:rFonts w:ascii="Times New Roman" w:hAnsi="Times New Roman"/>
                <w:sz w:val="28"/>
                <w:szCs w:val="28"/>
              </w:rPr>
              <w:t>20</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8E6FA7" w:rsidP="00722980">
            <w:pPr>
              <w:spacing w:after="0" w:line="240" w:lineRule="auto"/>
              <w:rPr>
                <w:rFonts w:ascii="Times New Roman" w:hAnsi="Times New Roman"/>
                <w:b/>
                <w:sz w:val="28"/>
                <w:szCs w:val="28"/>
              </w:rPr>
            </w:pPr>
            <w:r>
              <w:rPr>
                <w:rFonts w:ascii="Times New Roman" w:hAnsi="Times New Roman"/>
                <w:b/>
                <w:sz w:val="28"/>
                <w:szCs w:val="28"/>
              </w:rPr>
              <w:t>136</w:t>
            </w: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9B14F2">
        <w:rPr>
          <w:rFonts w:ascii="Times New Roman" w:hAnsi="Times New Roman"/>
          <w:b/>
          <w:sz w:val="28"/>
          <w:szCs w:val="28"/>
        </w:rPr>
        <w:t>МКОУ "</w:t>
      </w:r>
      <w:proofErr w:type="spellStart"/>
      <w:r w:rsidR="009B14F2">
        <w:rPr>
          <w:rFonts w:ascii="Times New Roman" w:hAnsi="Times New Roman"/>
          <w:b/>
          <w:sz w:val="28"/>
          <w:szCs w:val="28"/>
        </w:rPr>
        <w:t>Татильский</w:t>
      </w:r>
      <w:proofErr w:type="spellEnd"/>
      <w:r w:rsidR="009B14F2">
        <w:rPr>
          <w:rFonts w:ascii="Times New Roman" w:hAnsi="Times New Roman"/>
          <w:b/>
          <w:sz w:val="28"/>
          <w:szCs w:val="28"/>
        </w:rPr>
        <w:t xml:space="preserve"> детский сад "</w:t>
      </w:r>
      <w:proofErr w:type="gramStart"/>
      <w:r w:rsidR="009B14F2">
        <w:rPr>
          <w:rFonts w:ascii="Times New Roman" w:hAnsi="Times New Roman"/>
          <w:b/>
          <w:sz w:val="28"/>
          <w:szCs w:val="28"/>
        </w:rPr>
        <w:t>Радуга</w:t>
      </w:r>
      <w:r w:rsidR="004702C5" w:rsidRPr="004A725F">
        <w:rPr>
          <w:rFonts w:ascii="Times New Roman" w:hAnsi="Times New Roman"/>
          <w:b/>
          <w:sz w:val="28"/>
          <w:szCs w:val="28"/>
        </w:rPr>
        <w:t xml:space="preserve"> </w:t>
      </w:r>
      <w:r w:rsidR="00811764" w:rsidRPr="004A725F">
        <w:rPr>
          <w:rFonts w:ascii="Times New Roman" w:hAnsi="Times New Roman"/>
          <w:b/>
          <w:sz w:val="28"/>
          <w:szCs w:val="28"/>
        </w:rPr>
        <w:t>»</w:t>
      </w:r>
      <w:proofErr w:type="gramEnd"/>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9B14F2" w:rsidP="00AE3234">
            <w:pPr>
              <w:spacing w:after="0" w:line="240" w:lineRule="auto"/>
              <w:rPr>
                <w:rFonts w:ascii="Times New Roman" w:hAnsi="Times New Roman"/>
                <w:sz w:val="28"/>
                <w:szCs w:val="28"/>
              </w:rPr>
            </w:pPr>
            <w:r>
              <w:rPr>
                <w:rFonts w:ascii="Times New Roman" w:hAnsi="Times New Roman"/>
                <w:sz w:val="28"/>
                <w:szCs w:val="28"/>
              </w:rPr>
              <w:t xml:space="preserve">Педсоветы, </w:t>
            </w:r>
            <w:proofErr w:type="gramStart"/>
            <w:r>
              <w:rPr>
                <w:rFonts w:ascii="Times New Roman" w:hAnsi="Times New Roman"/>
                <w:sz w:val="28"/>
                <w:szCs w:val="28"/>
              </w:rPr>
              <w:t xml:space="preserve">посещение </w:t>
            </w:r>
            <w:r w:rsidR="00811764" w:rsidRPr="00AE3234">
              <w:rPr>
                <w:rFonts w:ascii="Times New Roman" w:hAnsi="Times New Roman"/>
                <w:sz w:val="28"/>
                <w:szCs w:val="28"/>
              </w:rPr>
              <w:t xml:space="preserve"> и</w:t>
            </w:r>
            <w:proofErr w:type="gramEnd"/>
            <w:r w:rsidR="00811764" w:rsidRPr="00AE3234">
              <w:rPr>
                <w:rFonts w:ascii="Times New Roman" w:hAnsi="Times New Roman"/>
                <w:sz w:val="28"/>
                <w:szCs w:val="28"/>
              </w:rPr>
              <w:t xml:space="preserve">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w:t>
            </w:r>
            <w:proofErr w:type="gramStart"/>
            <w:r w:rsidRPr="00AE3234">
              <w:rPr>
                <w:rFonts w:ascii="Times New Roman" w:hAnsi="Times New Roman"/>
                <w:sz w:val="28"/>
                <w:szCs w:val="28"/>
              </w:rPr>
              <w:t xml:space="preserve">учреждения </w:t>
            </w:r>
            <w:r w:rsidR="00811764" w:rsidRPr="00AE3234">
              <w:rPr>
                <w:rFonts w:ascii="Times New Roman" w:hAnsi="Times New Roman"/>
                <w:sz w:val="28"/>
                <w:szCs w:val="28"/>
              </w:rPr>
              <w:t xml:space="preserve"> района</w:t>
            </w:r>
            <w:proofErr w:type="gramEnd"/>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w:t>
            </w:r>
            <w:proofErr w:type="gramStart"/>
            <w:r w:rsidRPr="00AE3234">
              <w:rPr>
                <w:rFonts w:ascii="Times New Roman" w:hAnsi="Times New Roman"/>
                <w:sz w:val="28"/>
                <w:szCs w:val="28"/>
              </w:rPr>
              <w:t>-  конкурсах</w:t>
            </w:r>
            <w:proofErr w:type="gramEnd"/>
            <w:r w:rsidRPr="00AE3234">
              <w:rPr>
                <w:rFonts w:ascii="Times New Roman" w:hAnsi="Times New Roman"/>
                <w:sz w:val="28"/>
                <w:szCs w:val="28"/>
              </w:rPr>
              <w:t>.</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proofErr w:type="spellStart"/>
            <w:r w:rsidRPr="00AE3234">
              <w:rPr>
                <w:rFonts w:ascii="Times New Roman" w:hAnsi="Times New Roman"/>
                <w:b/>
                <w:sz w:val="28"/>
                <w:szCs w:val="28"/>
              </w:rPr>
              <w:t>Физ-ра</w:t>
            </w:r>
            <w:proofErr w:type="spellEnd"/>
            <w:r w:rsidR="00811764" w:rsidRPr="00AE3234">
              <w:rPr>
                <w:rFonts w:ascii="Times New Roman" w:hAnsi="Times New Roman"/>
                <w:b/>
                <w:sz w:val="28"/>
                <w:szCs w:val="28"/>
              </w:rPr>
              <w:t xml:space="preserve"> </w:t>
            </w:r>
            <w:proofErr w:type="gramStart"/>
            <w:r w:rsidR="00811764" w:rsidRPr="00AE3234">
              <w:rPr>
                <w:rFonts w:ascii="Times New Roman" w:hAnsi="Times New Roman"/>
                <w:b/>
                <w:sz w:val="28"/>
                <w:szCs w:val="28"/>
              </w:rPr>
              <w:t xml:space="preserve">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roofErr w:type="gramEnd"/>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proofErr w:type="spellStart"/>
            <w:r w:rsidRPr="00AE3234">
              <w:rPr>
                <w:rFonts w:ascii="Times New Roman" w:hAnsi="Times New Roman"/>
                <w:sz w:val="28"/>
                <w:szCs w:val="28"/>
              </w:rPr>
              <w:lastRenderedPageBreak/>
              <w:t>адмнистрации</w:t>
            </w:r>
            <w:proofErr w:type="spellEnd"/>
            <w:r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w:t>
            </w:r>
            <w:proofErr w:type="gramStart"/>
            <w:r w:rsidRPr="00AE3234">
              <w:rPr>
                <w:rFonts w:ascii="Times New Roman" w:hAnsi="Times New Roman"/>
                <w:bCs/>
                <w:sz w:val="28"/>
                <w:szCs w:val="28"/>
              </w:rPr>
              <w:t>»,  соревнования</w:t>
            </w:r>
            <w:proofErr w:type="gramEnd"/>
            <w:r w:rsidRPr="00AE3234">
              <w:rPr>
                <w:rFonts w:ascii="Times New Roman" w:hAnsi="Times New Roman"/>
                <w:bCs/>
                <w:sz w:val="28"/>
                <w:szCs w:val="28"/>
              </w:rPr>
              <w:t>)</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proofErr w:type="gramStart"/>
            <w:r w:rsidRPr="00AE3234">
              <w:rPr>
                <w:rFonts w:ascii="Times New Roman" w:hAnsi="Times New Roman"/>
                <w:sz w:val="28"/>
                <w:szCs w:val="28"/>
              </w:rPr>
              <w:t>теч.года</w:t>
            </w:r>
            <w:proofErr w:type="spellEnd"/>
            <w:proofErr w:type="gramEnd"/>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w:t>
      </w:r>
      <w:proofErr w:type="gramStart"/>
      <w:r w:rsidR="00766D43" w:rsidRPr="00AE3234">
        <w:rPr>
          <w:rFonts w:ascii="Times New Roman" w:hAnsi="Times New Roman"/>
          <w:b/>
          <w:sz w:val="28"/>
          <w:szCs w:val="28"/>
        </w:rPr>
        <w:t xml:space="preserve">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в</w:t>
      </w:r>
      <w:proofErr w:type="gramEnd"/>
      <w:r w:rsidR="00BF70C0" w:rsidRPr="00AE3234">
        <w:rPr>
          <w:rFonts w:ascii="Times New Roman" w:hAnsi="Times New Roman"/>
          <w:b/>
          <w:sz w:val="28"/>
          <w:szCs w:val="28"/>
        </w:rPr>
        <w:t xml:space="preserve">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w:t>
            </w:r>
            <w:proofErr w:type="spellStart"/>
            <w:r w:rsidRPr="00AE3234">
              <w:rPr>
                <w:rFonts w:ascii="Times New Roman" w:hAnsi="Times New Roman"/>
                <w:b/>
                <w:sz w:val="28"/>
                <w:szCs w:val="28"/>
              </w:rPr>
              <w:t>климатич</w:t>
            </w:r>
            <w:proofErr w:type="spellEnd"/>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xml:space="preserve">, крушина, </w:t>
            </w:r>
            <w:proofErr w:type="gramStart"/>
            <w:r w:rsidRPr="00AE3234">
              <w:rPr>
                <w:rFonts w:ascii="Times New Roman" w:hAnsi="Times New Roman"/>
                <w:sz w:val="28"/>
                <w:szCs w:val="28"/>
              </w:rPr>
              <w:t>держи-дерево</w:t>
            </w:r>
            <w:proofErr w:type="gramEnd"/>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9B14F2">
              <w:rPr>
                <w:rFonts w:ascii="Times New Roman" w:hAnsi="Times New Roman"/>
                <w:sz w:val="28"/>
                <w:szCs w:val="28"/>
              </w:rPr>
              <w:t xml:space="preserve"> естественный мост в селении </w:t>
            </w:r>
            <w:proofErr w:type="spellStart"/>
            <w:r w:rsidR="009B14F2">
              <w:rPr>
                <w:rFonts w:ascii="Times New Roman" w:hAnsi="Times New Roman"/>
                <w:sz w:val="28"/>
                <w:szCs w:val="28"/>
              </w:rPr>
              <w:t>Кужник</w:t>
            </w:r>
            <w:proofErr w:type="spellEnd"/>
            <w:r w:rsidR="009B14F2">
              <w:rPr>
                <w:rFonts w:ascii="Times New Roman" w:hAnsi="Times New Roman"/>
                <w:sz w:val="28"/>
                <w:szCs w:val="28"/>
              </w:rPr>
              <w:t xml:space="preserve">, </w:t>
            </w:r>
            <w:r w:rsidR="00DC2838" w:rsidRPr="00AE3234">
              <w:rPr>
                <w:rFonts w:ascii="Times New Roman" w:hAnsi="Times New Roman"/>
                <w:sz w:val="28"/>
                <w:szCs w:val="28"/>
              </w:rPr>
              <w:t xml:space="preserve"> </w:t>
            </w:r>
          </w:p>
          <w:p w:rsidR="00DC2838" w:rsidRPr="00AE3234" w:rsidRDefault="009B14F2" w:rsidP="00AE3234">
            <w:pPr>
              <w:spacing w:after="0" w:line="240" w:lineRule="auto"/>
              <w:rPr>
                <w:rFonts w:ascii="Times New Roman" w:hAnsi="Times New Roman"/>
                <w:sz w:val="28"/>
                <w:szCs w:val="28"/>
              </w:rPr>
            </w:pPr>
            <w:r>
              <w:rPr>
                <w:rFonts w:ascii="Times New Roman" w:hAnsi="Times New Roman"/>
                <w:sz w:val="28"/>
                <w:szCs w:val="28"/>
              </w:rPr>
              <w:t xml:space="preserve"> Водопад, Пещера «</w:t>
            </w:r>
            <w:proofErr w:type="spellStart"/>
            <w:r>
              <w:rPr>
                <w:rFonts w:ascii="Times New Roman" w:hAnsi="Times New Roman"/>
                <w:sz w:val="28"/>
                <w:szCs w:val="28"/>
              </w:rPr>
              <w:t>Дюрк</w:t>
            </w:r>
            <w:proofErr w:type="spellEnd"/>
            <w:r>
              <w:rPr>
                <w:rFonts w:ascii="Times New Roman" w:hAnsi="Times New Roman"/>
                <w:sz w:val="28"/>
                <w:szCs w:val="28"/>
              </w:rPr>
              <w:t>», Крепость «Семи братьев»</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D33E74">
              <w:rPr>
                <w:rFonts w:ascii="Times New Roman" w:hAnsi="Times New Roman"/>
                <w:b/>
                <w:sz w:val="28"/>
                <w:szCs w:val="28"/>
              </w:rPr>
              <w:t>Река</w:t>
            </w:r>
            <w:r w:rsidRPr="00AE3234">
              <w:rPr>
                <w:rFonts w:ascii="Times New Roman" w:hAnsi="Times New Roman"/>
                <w:b/>
                <w:sz w:val="28"/>
                <w:szCs w:val="28"/>
              </w:rPr>
              <w:t>:</w:t>
            </w:r>
            <w:r w:rsidRPr="00AE3234">
              <w:rPr>
                <w:rFonts w:ascii="Times New Roman" w:hAnsi="Times New Roman"/>
                <w:sz w:val="28"/>
                <w:szCs w:val="28"/>
              </w:rPr>
              <w:t xml:space="preserve"> </w:t>
            </w:r>
            <w:proofErr w:type="spellStart"/>
            <w:r w:rsidR="00D33E74">
              <w:rPr>
                <w:rFonts w:ascii="Times New Roman" w:hAnsi="Times New Roman"/>
                <w:sz w:val="28"/>
                <w:szCs w:val="28"/>
              </w:rPr>
              <w:t>Рубас.в</w:t>
            </w:r>
            <w:proofErr w:type="spellEnd"/>
            <w:r w:rsidR="00D33E74">
              <w:rPr>
                <w:rFonts w:ascii="Times New Roman" w:hAnsi="Times New Roman"/>
                <w:sz w:val="28"/>
                <w:szCs w:val="28"/>
              </w:rPr>
              <w:t xml:space="preserve"> реке </w:t>
            </w:r>
            <w:proofErr w:type="spellStart"/>
            <w:r w:rsidR="00D33E74">
              <w:rPr>
                <w:rFonts w:ascii="Times New Roman" w:hAnsi="Times New Roman"/>
                <w:sz w:val="28"/>
                <w:szCs w:val="28"/>
              </w:rPr>
              <w:t>обетаются</w:t>
            </w:r>
            <w:proofErr w:type="spellEnd"/>
            <w:r w:rsidR="00D33E74">
              <w:rPr>
                <w:rFonts w:ascii="Times New Roman" w:hAnsi="Times New Roman"/>
                <w:sz w:val="28"/>
                <w:szCs w:val="28"/>
              </w:rPr>
              <w:t xml:space="preserve"> рыбы: </w:t>
            </w:r>
            <w:proofErr w:type="spellStart"/>
            <w:proofErr w:type="gramStart"/>
            <w:r w:rsidR="00D33E74">
              <w:rPr>
                <w:rFonts w:ascii="Times New Roman" w:hAnsi="Times New Roman"/>
                <w:sz w:val="28"/>
                <w:szCs w:val="28"/>
              </w:rPr>
              <w:t>фарель,усач</w:t>
            </w:r>
            <w:proofErr w:type="spellEnd"/>
            <w:proofErr w:type="gramEnd"/>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firstRow="1" w:lastRow="0" w:firstColumn="1" w:lastColumn="0" w:noHBand="0" w:noVBand="1"/>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Аджиев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Аткай</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Аджаматов</w:t>
                  </w:r>
                  <w:proofErr w:type="spellEnd"/>
                  <w:r w:rsidR="004C639C" w:rsidRPr="00AE3234">
                    <w:rPr>
                      <w:rFonts w:ascii="Times New Roman" w:hAnsi="Times New Roman"/>
                      <w:sz w:val="28"/>
                      <w:szCs w:val="28"/>
                    </w:rPr>
                    <w:t xml:space="preserve">, Ахмед </w:t>
                  </w:r>
                  <w:proofErr w:type="spellStart"/>
                  <w:proofErr w:type="gramStart"/>
                  <w:r w:rsidR="004C639C" w:rsidRPr="00AE3234">
                    <w:rPr>
                      <w:rFonts w:ascii="Times New Roman" w:hAnsi="Times New Roman"/>
                      <w:sz w:val="28"/>
                      <w:szCs w:val="28"/>
                    </w:rPr>
                    <w:t>Джачаев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Юсуп</w:t>
                  </w:r>
                  <w:proofErr w:type="spellEnd"/>
                  <w:proofErr w:type="gram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Хаппалаев</w:t>
                  </w:r>
                  <w:proofErr w:type="spellEnd"/>
                  <w:r w:rsidR="004C639C" w:rsidRPr="00AE3234">
                    <w:rPr>
                      <w:rFonts w:ascii="Times New Roman" w:hAnsi="Times New Roman"/>
                      <w:sz w:val="28"/>
                      <w:szCs w:val="28"/>
                    </w:rPr>
                    <w:t>,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«Семи братьев и сестры</w:t>
                  </w:r>
                  <w:proofErr w:type="gramStart"/>
                  <w:r w:rsidR="003346F3" w:rsidRPr="003346F3">
                    <w:rPr>
                      <w:rFonts w:ascii="Times New Roman" w:hAnsi="Times New Roman"/>
                      <w:sz w:val="28"/>
                      <w:szCs w:val="28"/>
                      <w:shd w:val="clear" w:color="auto" w:fill="FFFFFF"/>
                    </w:rPr>
                    <w:t xml:space="preserve">», </w:t>
                  </w:r>
                  <w:r w:rsidRPr="003346F3">
                    <w:rPr>
                      <w:rFonts w:ascii="Times New Roman" w:hAnsi="Times New Roman"/>
                      <w:sz w:val="28"/>
                      <w:szCs w:val="28"/>
                      <w:shd w:val="clear" w:color="auto" w:fill="FFFFFF"/>
                    </w:rPr>
                    <w:t xml:space="preserve"> водопад</w:t>
                  </w:r>
                  <w:proofErr w:type="gramEnd"/>
                  <w:r w:rsidRPr="003346F3">
                    <w:rPr>
                      <w:rFonts w:ascii="Times New Roman" w:hAnsi="Times New Roman"/>
                      <w:sz w:val="28"/>
                      <w:szCs w:val="28"/>
                      <w:shd w:val="clear" w:color="auto" w:fill="FFFFFF"/>
                    </w:rPr>
                    <w:t xml:space="preserve">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М.Гаджиеву</w:t>
            </w:r>
            <w:proofErr w:type="spellEnd"/>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xml:space="preserve">. и </w:t>
            </w:r>
            <w:proofErr w:type="spellStart"/>
            <w:proofErr w:type="gramStart"/>
            <w:r w:rsidRPr="00AE3234">
              <w:rPr>
                <w:rFonts w:ascii="Times New Roman" w:hAnsi="Times New Roman"/>
                <w:b/>
                <w:sz w:val="28"/>
                <w:szCs w:val="28"/>
              </w:rPr>
              <w:t>сельхоз.предприятия</w:t>
            </w:r>
            <w:proofErr w:type="spellEnd"/>
            <w:proofErr w:type="gramEnd"/>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Пособие М.М. </w:t>
      </w:r>
      <w:proofErr w:type="spellStart"/>
      <w:r w:rsidRPr="00AE3234">
        <w:rPr>
          <w:rFonts w:ascii="Times New Roman" w:eastAsia="Calibri" w:hAnsi="Times New Roman"/>
          <w:sz w:val="28"/>
          <w:szCs w:val="28"/>
        </w:rPr>
        <w:t>Байрамбекова</w:t>
      </w:r>
      <w:proofErr w:type="spellEnd"/>
      <w:r w:rsidRPr="00AE3234">
        <w:rPr>
          <w:rFonts w:ascii="Times New Roman" w:eastAsia="Calibri" w:hAnsi="Times New Roman"/>
          <w:sz w:val="28"/>
          <w:szCs w:val="28"/>
        </w:rPr>
        <w:t xml:space="preserve"> </w:t>
      </w:r>
      <w:proofErr w:type="gramStart"/>
      <w:r w:rsidRPr="00AE3234">
        <w:rPr>
          <w:rFonts w:ascii="Times New Roman" w:eastAsia="Calibri" w:hAnsi="Times New Roman"/>
          <w:sz w:val="28"/>
          <w:szCs w:val="28"/>
        </w:rPr>
        <w:t>« Система</w:t>
      </w:r>
      <w:proofErr w:type="gramEnd"/>
      <w:r w:rsidRPr="00AE3234">
        <w:rPr>
          <w:rFonts w:ascii="Times New Roman" w:eastAsia="Calibri" w:hAnsi="Times New Roman"/>
          <w:sz w:val="28"/>
          <w:szCs w:val="28"/>
        </w:rPr>
        <w:t xml:space="preserve">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Программа </w:t>
      </w:r>
      <w:proofErr w:type="spellStart"/>
      <w:r w:rsidRPr="00AE3234">
        <w:rPr>
          <w:rFonts w:ascii="Times New Roman" w:eastAsia="Calibri" w:hAnsi="Times New Roman"/>
          <w:sz w:val="28"/>
          <w:szCs w:val="28"/>
        </w:rPr>
        <w:t>С.Агабековой</w:t>
      </w:r>
      <w:proofErr w:type="spellEnd"/>
      <w:r w:rsidRPr="00AE3234">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В детском саду </w:t>
      </w:r>
      <w:proofErr w:type="gramStart"/>
      <w:r w:rsidRPr="00AE3234">
        <w:rPr>
          <w:rFonts w:ascii="Times New Roman" w:hAnsi="Times New Roman"/>
          <w:sz w:val="28"/>
          <w:szCs w:val="28"/>
        </w:rPr>
        <w:t>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proofErr w:type="gramEnd"/>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lastRenderedPageBreak/>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М</w:t>
      </w:r>
      <w:r w:rsidR="005A581C" w:rsidRPr="00AE3234">
        <w:rPr>
          <w:rFonts w:ascii="Times New Roman" w:hAnsi="Times New Roman"/>
          <w:b/>
          <w:sz w:val="28"/>
          <w:szCs w:val="28"/>
        </w:rPr>
        <w:t xml:space="preserve">ладшая </w:t>
      </w:r>
      <w:r w:rsidR="00D33E74">
        <w:rPr>
          <w:rFonts w:ascii="Times New Roman" w:hAnsi="Times New Roman"/>
          <w:b/>
          <w:sz w:val="28"/>
          <w:szCs w:val="28"/>
        </w:rPr>
        <w:t>,</w:t>
      </w:r>
      <w:r w:rsidRPr="00AE3234">
        <w:rPr>
          <w:rFonts w:ascii="Times New Roman" w:hAnsi="Times New Roman"/>
          <w:b/>
          <w:sz w:val="28"/>
          <w:szCs w:val="28"/>
        </w:rPr>
        <w:t>средняя</w:t>
      </w:r>
      <w:proofErr w:type="gramEnd"/>
      <w:r w:rsidRPr="00AE3234">
        <w:rPr>
          <w:rFonts w:ascii="Times New Roman" w:hAnsi="Times New Roman"/>
          <w:b/>
          <w:sz w:val="28"/>
          <w:szCs w:val="28"/>
        </w:rPr>
        <w:t xml:space="preserve"> </w:t>
      </w:r>
      <w:r w:rsidR="00D33E74">
        <w:rPr>
          <w:rFonts w:ascii="Times New Roman" w:hAnsi="Times New Roman"/>
          <w:b/>
          <w:sz w:val="28"/>
          <w:szCs w:val="28"/>
        </w:rPr>
        <w:t xml:space="preserve">и старшая </w:t>
      </w:r>
      <w:r w:rsidRPr="00AE3234">
        <w:rPr>
          <w:rFonts w:ascii="Times New Roman" w:hAnsi="Times New Roman"/>
          <w:b/>
          <w:sz w:val="28"/>
          <w:szCs w:val="28"/>
        </w:rPr>
        <w:t>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proofErr w:type="gramStart"/>
            <w:r w:rsidRPr="00AE3234">
              <w:rPr>
                <w:rFonts w:ascii="Times New Roman" w:hAnsi="Times New Roman"/>
                <w:sz w:val="28"/>
                <w:szCs w:val="28"/>
              </w:rPr>
              <w:t>Продолжение  знакомства</w:t>
            </w:r>
            <w:proofErr w:type="gramEnd"/>
            <w:r w:rsidRPr="00AE3234">
              <w:rPr>
                <w:rFonts w:ascii="Times New Roman" w:hAnsi="Times New Roman"/>
                <w:sz w:val="28"/>
                <w:szCs w:val="28"/>
              </w:rPr>
              <w:t xml:space="preserve">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proofErr w:type="spellStart"/>
            <w:proofErr w:type="gram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w:t>
            </w:r>
            <w:proofErr w:type="gramEnd"/>
            <w:r w:rsidRPr="00AE3234">
              <w:rPr>
                <w:rFonts w:ascii="Times New Roman" w:hAnsi="Times New Roman"/>
                <w:sz w:val="28"/>
                <w:szCs w:val="28"/>
              </w:rPr>
              <w:t xml:space="preserve">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w:t>
            </w:r>
            <w:proofErr w:type="gramStart"/>
            <w:r w:rsidRPr="00AE3234">
              <w:rPr>
                <w:rFonts w:ascii="Times New Roman" w:hAnsi="Times New Roman"/>
                <w:sz w:val="28"/>
                <w:szCs w:val="28"/>
              </w:rPr>
              <w:t>воспитателе;  проектная</w:t>
            </w:r>
            <w:proofErr w:type="gramEnd"/>
            <w:r w:rsidRPr="00AE3234">
              <w:rPr>
                <w:rFonts w:ascii="Times New Roman" w:hAnsi="Times New Roman"/>
                <w:sz w:val="28"/>
                <w:szCs w:val="28"/>
              </w:rPr>
              <w:t xml:space="preserve">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w:t>
            </w:r>
            <w:proofErr w:type="gramStart"/>
            <w:r w:rsidRPr="00AE3234">
              <w:rPr>
                <w:rFonts w:ascii="Times New Roman" w:hAnsi="Times New Roman"/>
                <w:sz w:val="28"/>
                <w:szCs w:val="28"/>
              </w:rPr>
              <w:t>слушание,  разучивание</w:t>
            </w:r>
            <w:proofErr w:type="gramEnd"/>
            <w:r w:rsidRPr="00AE3234">
              <w:rPr>
                <w:rFonts w:ascii="Times New Roman" w:hAnsi="Times New Roman"/>
                <w:sz w:val="28"/>
                <w:szCs w:val="28"/>
              </w:rPr>
              <w:t xml:space="preserve">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Выставка «Как прекрасен этот мир», Музыкальное </w:t>
            </w:r>
            <w:proofErr w:type="gramStart"/>
            <w:r w:rsidRPr="00AE3234">
              <w:rPr>
                <w:rFonts w:ascii="Times New Roman" w:hAnsi="Times New Roman"/>
                <w:sz w:val="28"/>
                <w:szCs w:val="28"/>
              </w:rPr>
              <w:t>развлечение  «</w:t>
            </w:r>
            <w:proofErr w:type="gramEnd"/>
            <w:r w:rsidRPr="00AE3234">
              <w:rPr>
                <w:rFonts w:ascii="Times New Roman" w:hAnsi="Times New Roman"/>
                <w:sz w:val="28"/>
                <w:szCs w:val="28"/>
              </w:rPr>
              <w:t>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Я и моя </w:t>
            </w:r>
            <w:r w:rsidRPr="00AE3234">
              <w:rPr>
                <w:rFonts w:ascii="Times New Roman" w:hAnsi="Times New Roman"/>
                <w:b/>
                <w:sz w:val="28"/>
                <w:szCs w:val="28"/>
              </w:rPr>
              <w:lastRenderedPageBreak/>
              <w:t>семья</w:t>
            </w:r>
          </w:p>
        </w:tc>
        <w:tc>
          <w:tcPr>
            <w:tcW w:w="4961" w:type="dxa"/>
          </w:tcPr>
          <w:p w:rsidR="005A581C" w:rsidRPr="00AE3234" w:rsidRDefault="005A581C" w:rsidP="00AE3234">
            <w:pPr>
              <w:spacing w:after="0"/>
              <w:rPr>
                <w:rFonts w:ascii="Times New Roman" w:hAnsi="Times New Roman"/>
                <w:sz w:val="28"/>
                <w:szCs w:val="28"/>
              </w:rPr>
            </w:pPr>
            <w:proofErr w:type="gramStart"/>
            <w:r w:rsidRPr="00AE3234">
              <w:rPr>
                <w:rFonts w:ascii="Times New Roman" w:hAnsi="Times New Roman"/>
                <w:sz w:val="28"/>
                <w:szCs w:val="28"/>
              </w:rPr>
              <w:lastRenderedPageBreak/>
              <w:t>Формирование  и</w:t>
            </w:r>
            <w:proofErr w:type="gramEnd"/>
            <w:r w:rsidRPr="00AE3234">
              <w:rPr>
                <w:rFonts w:ascii="Times New Roman" w:hAnsi="Times New Roman"/>
                <w:sz w:val="28"/>
                <w:szCs w:val="28"/>
              </w:rPr>
              <w:t xml:space="preserve"> обогащение </w:t>
            </w:r>
            <w:r w:rsidRPr="00AE3234">
              <w:rPr>
                <w:rFonts w:ascii="Times New Roman" w:hAnsi="Times New Roman"/>
                <w:sz w:val="28"/>
                <w:szCs w:val="28"/>
              </w:rPr>
              <w:lastRenderedPageBreak/>
              <w:t>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Совместное с </w:t>
            </w:r>
            <w:r w:rsidRPr="00AE3234">
              <w:rPr>
                <w:rFonts w:ascii="Times New Roman" w:hAnsi="Times New Roman"/>
                <w:sz w:val="28"/>
                <w:szCs w:val="28"/>
              </w:rPr>
              <w:lastRenderedPageBreak/>
              <w:t xml:space="preserve">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детей со сказками, вызвать у детей желание не только их слушать, но и пересказывать; способствовать умению сопереживать с героями </w:t>
            </w:r>
            <w:proofErr w:type="gramStart"/>
            <w:r w:rsidRPr="00AE3234">
              <w:rPr>
                <w:rFonts w:ascii="Times New Roman" w:hAnsi="Times New Roman"/>
                <w:sz w:val="28"/>
                <w:szCs w:val="28"/>
              </w:rPr>
              <w:t>сказки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у детей обобщенных представлений о весне как о времени года, приспособленности </w:t>
            </w:r>
            <w:proofErr w:type="gramStart"/>
            <w:r w:rsidRPr="00AE3234">
              <w:rPr>
                <w:rFonts w:ascii="Times New Roman" w:hAnsi="Times New Roman"/>
                <w:sz w:val="28"/>
                <w:szCs w:val="28"/>
              </w:rPr>
              <w:t>растений  и</w:t>
            </w:r>
            <w:proofErr w:type="gramEnd"/>
            <w:r w:rsidRPr="00AE3234">
              <w:rPr>
                <w:rFonts w:ascii="Times New Roman" w:hAnsi="Times New Roman"/>
                <w:sz w:val="28"/>
                <w:szCs w:val="28"/>
              </w:rPr>
              <w:t xml:space="preserve">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Культура моего </w:t>
            </w:r>
            <w:r w:rsidRPr="00AE3234">
              <w:rPr>
                <w:rFonts w:ascii="Times New Roman" w:hAnsi="Times New Roman"/>
                <w:b/>
                <w:sz w:val="28"/>
                <w:szCs w:val="28"/>
              </w:rPr>
              <w:lastRenderedPageBreak/>
              <w:t>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народными промыслами, </w:t>
            </w:r>
            <w:r w:rsidRPr="00AE3234">
              <w:rPr>
                <w:rFonts w:ascii="Times New Roman" w:hAnsi="Times New Roman"/>
                <w:sz w:val="28"/>
                <w:szCs w:val="28"/>
              </w:rPr>
              <w:lastRenderedPageBreak/>
              <w:t>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w:t>
            </w:r>
            <w:r w:rsidRPr="00AE3234">
              <w:rPr>
                <w:rFonts w:ascii="Times New Roman" w:hAnsi="Times New Roman"/>
                <w:sz w:val="28"/>
                <w:szCs w:val="28"/>
              </w:rPr>
              <w:lastRenderedPageBreak/>
              <w:t>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Создание групповых детских </w:t>
            </w:r>
            <w:proofErr w:type="gramStart"/>
            <w:r w:rsidRPr="00AE3234">
              <w:rPr>
                <w:rFonts w:ascii="Times New Roman" w:hAnsi="Times New Roman"/>
                <w:sz w:val="28"/>
                <w:szCs w:val="28"/>
              </w:rPr>
              <w:t>книг  и</w:t>
            </w:r>
            <w:proofErr w:type="gramEnd"/>
            <w:r w:rsidRPr="00AE3234">
              <w:rPr>
                <w:rFonts w:ascii="Times New Roman" w:hAnsi="Times New Roman"/>
                <w:sz w:val="28"/>
                <w:szCs w:val="28"/>
              </w:rPr>
              <w:t xml:space="preserve">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труде. Воспитание положительного отношения </w:t>
            </w:r>
            <w:proofErr w:type="gramStart"/>
            <w:r w:rsidRPr="00AE3234">
              <w:rPr>
                <w:rFonts w:ascii="Times New Roman" w:hAnsi="Times New Roman"/>
                <w:sz w:val="28"/>
                <w:szCs w:val="28"/>
              </w:rPr>
              <w:t>к  выполнению</w:t>
            </w:r>
            <w:proofErr w:type="gramEnd"/>
            <w:r w:rsidRPr="00AE3234">
              <w:rPr>
                <w:rFonts w:ascii="Times New Roman" w:hAnsi="Times New Roman"/>
                <w:sz w:val="28"/>
                <w:szCs w:val="28"/>
              </w:rPr>
              <w:t xml:space="preserve"> трудовых поручений и обязанностей. </w:t>
            </w:r>
            <w:proofErr w:type="gramStart"/>
            <w:r w:rsidRPr="00AE3234">
              <w:rPr>
                <w:rFonts w:ascii="Times New Roman" w:hAnsi="Times New Roman"/>
                <w:sz w:val="28"/>
                <w:szCs w:val="28"/>
              </w:rPr>
              <w:t>Создание  «</w:t>
            </w:r>
            <w:proofErr w:type="gramEnd"/>
            <w:r w:rsidRPr="00AE3234">
              <w:rPr>
                <w:rFonts w:ascii="Times New Roman" w:hAnsi="Times New Roman"/>
                <w:sz w:val="28"/>
                <w:szCs w:val="28"/>
              </w:rPr>
              <w:t>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lastRenderedPageBreak/>
              <w:t>Международн</w:t>
            </w:r>
            <w:proofErr w:type="spellEnd"/>
            <w:r w:rsidRPr="00AE3234">
              <w:rPr>
                <w:rFonts w:ascii="Times New Roman" w:hAnsi="Times New Roman"/>
                <w:b/>
                <w:sz w:val="28"/>
                <w:szCs w:val="28"/>
              </w:rPr>
              <w:t>.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процессу обучения, к </w:t>
            </w:r>
            <w:proofErr w:type="gramStart"/>
            <w:r w:rsidRPr="00AE3234">
              <w:rPr>
                <w:rFonts w:ascii="Times New Roman" w:hAnsi="Times New Roman"/>
                <w:sz w:val="28"/>
                <w:szCs w:val="28"/>
              </w:rPr>
              <w:t>школе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w:t>
            </w:r>
            <w:proofErr w:type="gramStart"/>
            <w:r w:rsidRPr="00AE3234">
              <w:rPr>
                <w:rFonts w:ascii="Times New Roman" w:hAnsi="Times New Roman"/>
                <w:sz w:val="28"/>
                <w:szCs w:val="28"/>
              </w:rPr>
              <w:t>первоначальных  представлений</w:t>
            </w:r>
            <w:proofErr w:type="gramEnd"/>
            <w:r w:rsidRPr="00AE3234">
              <w:rPr>
                <w:rFonts w:ascii="Times New Roman" w:hAnsi="Times New Roman"/>
                <w:sz w:val="28"/>
                <w:szCs w:val="28"/>
              </w:rPr>
              <w:t xml:space="preserve">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Pr="00AE3234">
              <w:rPr>
                <w:rFonts w:ascii="Times New Roman" w:hAnsi="Times New Roman"/>
                <w:sz w:val="28"/>
                <w:szCs w:val="28"/>
              </w:rPr>
              <w:t xml:space="preserve"> древа (совместно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w:t>
            </w:r>
            <w:proofErr w:type="gramStart"/>
            <w:r w:rsidRPr="00AE3234">
              <w:rPr>
                <w:rFonts w:ascii="Times New Roman" w:hAnsi="Times New Roman"/>
                <w:sz w:val="28"/>
                <w:szCs w:val="28"/>
              </w:rPr>
              <w:t>воспитателе;  проектная</w:t>
            </w:r>
            <w:proofErr w:type="gramEnd"/>
            <w:r w:rsidRPr="00AE3234">
              <w:rPr>
                <w:rFonts w:ascii="Times New Roman" w:hAnsi="Times New Roman"/>
                <w:sz w:val="28"/>
                <w:szCs w:val="28"/>
              </w:rPr>
              <w:t xml:space="preserve">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w:t>
            </w:r>
            <w:proofErr w:type="gramStart"/>
            <w:r w:rsidRPr="00AE3234">
              <w:rPr>
                <w:rFonts w:ascii="Times New Roman" w:hAnsi="Times New Roman"/>
                <w:sz w:val="28"/>
                <w:szCs w:val="28"/>
              </w:rPr>
              <w:t>слушание,  разучивание</w:t>
            </w:r>
            <w:proofErr w:type="gramEnd"/>
            <w:r w:rsidRPr="00AE3234">
              <w:rPr>
                <w:rFonts w:ascii="Times New Roman" w:hAnsi="Times New Roman"/>
                <w:sz w:val="28"/>
                <w:szCs w:val="28"/>
              </w:rPr>
              <w:t>,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Развивать интерес к родному краю, его истории и культуре, природе, людям. Воспитывать гордость и любовь к Дагестану. </w:t>
            </w:r>
            <w:proofErr w:type="gramStart"/>
            <w:r w:rsidRPr="00AE3234">
              <w:rPr>
                <w:rFonts w:ascii="Times New Roman" w:hAnsi="Times New Roman"/>
                <w:sz w:val="28"/>
                <w:szCs w:val="28"/>
              </w:rPr>
              <w:t>Познакомить  с</w:t>
            </w:r>
            <w:proofErr w:type="gramEnd"/>
            <w:r w:rsidRPr="00AE3234">
              <w:rPr>
                <w:rFonts w:ascii="Times New Roman" w:hAnsi="Times New Roman"/>
                <w:sz w:val="28"/>
                <w:szCs w:val="28"/>
              </w:rPr>
              <w:t xml:space="preserve">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Дать первичные представления о </w:t>
            </w:r>
            <w:r w:rsidRPr="00AE3234">
              <w:rPr>
                <w:rFonts w:ascii="Times New Roman" w:hAnsi="Times New Roman"/>
                <w:sz w:val="28"/>
                <w:szCs w:val="28"/>
              </w:rPr>
              <w:lastRenderedPageBreak/>
              <w:t>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w:t>
            </w:r>
            <w:proofErr w:type="gramStart"/>
            <w:r w:rsidRPr="00AE3234">
              <w:rPr>
                <w:rFonts w:ascii="Times New Roman" w:hAnsi="Times New Roman"/>
                <w:sz w:val="28"/>
                <w:szCs w:val="28"/>
              </w:rPr>
              <w:t>развлечение  «</w:t>
            </w:r>
            <w:proofErr w:type="gramEnd"/>
            <w:r w:rsidRPr="00AE3234">
              <w:rPr>
                <w:rFonts w:ascii="Times New Roman" w:hAnsi="Times New Roman"/>
                <w:sz w:val="28"/>
                <w:szCs w:val="28"/>
              </w:rPr>
              <w:t xml:space="preserve">Унылая пора – очей </w:t>
            </w:r>
            <w:r w:rsidRPr="00AE3234">
              <w:rPr>
                <w:rFonts w:ascii="Times New Roman" w:hAnsi="Times New Roman"/>
                <w:sz w:val="28"/>
                <w:szCs w:val="28"/>
              </w:rPr>
              <w:lastRenderedPageBreak/>
              <w:t>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Я вырасту </w:t>
            </w:r>
            <w:r w:rsidRPr="00AE3234">
              <w:rPr>
                <w:rFonts w:ascii="Times New Roman" w:hAnsi="Times New Roman"/>
                <w:b/>
                <w:sz w:val="28"/>
                <w:szCs w:val="28"/>
              </w:rPr>
              <w:lastRenderedPageBreak/>
              <w:t>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ценностных </w:t>
            </w:r>
            <w:r w:rsidRPr="00AE3234">
              <w:rPr>
                <w:rFonts w:ascii="Times New Roman" w:hAnsi="Times New Roman"/>
                <w:sz w:val="28"/>
                <w:szCs w:val="28"/>
              </w:rPr>
              <w:lastRenderedPageBreak/>
              <w:t>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1 неделя </w:t>
            </w:r>
            <w:r w:rsidRPr="00AE3234">
              <w:rPr>
                <w:rFonts w:ascii="Times New Roman" w:hAnsi="Times New Roman"/>
                <w:sz w:val="28"/>
                <w:szCs w:val="28"/>
              </w:rPr>
              <w:lastRenderedPageBreak/>
              <w:t>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«Веселые </w:t>
            </w:r>
            <w:r w:rsidRPr="00AE3234">
              <w:rPr>
                <w:rFonts w:ascii="Times New Roman" w:hAnsi="Times New Roman"/>
                <w:sz w:val="28"/>
                <w:szCs w:val="28"/>
              </w:rPr>
              <w:lastRenderedPageBreak/>
              <w:t>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w:t>
            </w:r>
            <w:proofErr w:type="spellStart"/>
            <w:r w:rsidRPr="00AE3234">
              <w:rPr>
                <w:rFonts w:ascii="Times New Roman" w:hAnsi="Times New Roman"/>
                <w:sz w:val="28"/>
                <w:szCs w:val="28"/>
              </w:rPr>
              <w:t>исследовательскогопроекта</w:t>
            </w:r>
            <w:proofErr w:type="spellEnd"/>
            <w:r w:rsidRPr="00AE3234">
              <w:rPr>
                <w:rFonts w:ascii="Times New Roman" w:hAnsi="Times New Roman"/>
                <w:sz w:val="28"/>
                <w:szCs w:val="28"/>
              </w:rPr>
              <w:t xml:space="preserve">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Презентация </w:t>
            </w:r>
            <w:proofErr w:type="gramStart"/>
            <w:r w:rsidRPr="00AE3234">
              <w:rPr>
                <w:rFonts w:ascii="Times New Roman" w:hAnsi="Times New Roman"/>
                <w:sz w:val="28"/>
                <w:szCs w:val="28"/>
              </w:rPr>
              <w:t>проекта  «</w:t>
            </w:r>
            <w:proofErr w:type="gramEnd"/>
            <w:r w:rsidRPr="00AE3234">
              <w:rPr>
                <w:rFonts w:ascii="Times New Roman" w:hAnsi="Times New Roman"/>
                <w:sz w:val="28"/>
                <w:szCs w:val="28"/>
              </w:rPr>
              <w:t>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о Российской армии, о мужчинах как защитниках Родины.  Воспитание уважения к защитникам </w:t>
            </w:r>
            <w:r w:rsidRPr="00AE3234">
              <w:rPr>
                <w:rFonts w:ascii="Times New Roman" w:hAnsi="Times New Roman"/>
                <w:sz w:val="28"/>
                <w:szCs w:val="28"/>
              </w:rPr>
              <w:lastRenderedPageBreak/>
              <w:t>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Праздник, посвященный Дню защитника </w:t>
            </w:r>
            <w:r w:rsidRPr="00AE3234">
              <w:rPr>
                <w:rFonts w:ascii="Times New Roman" w:hAnsi="Times New Roman"/>
                <w:sz w:val="28"/>
                <w:szCs w:val="28"/>
              </w:rPr>
              <w:lastRenderedPageBreak/>
              <w:t>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у детей обобщенных представлений о весне как о времени года, приспособленности </w:t>
            </w:r>
            <w:proofErr w:type="gramStart"/>
            <w:r w:rsidRPr="00AE3234">
              <w:rPr>
                <w:rFonts w:ascii="Times New Roman" w:hAnsi="Times New Roman"/>
                <w:sz w:val="28"/>
                <w:szCs w:val="28"/>
              </w:rPr>
              <w:t>растений  и</w:t>
            </w:r>
            <w:proofErr w:type="gramEnd"/>
            <w:r w:rsidRPr="00AE3234">
              <w:rPr>
                <w:rFonts w:ascii="Times New Roman" w:hAnsi="Times New Roman"/>
                <w:sz w:val="28"/>
                <w:szCs w:val="28"/>
              </w:rPr>
              <w:t xml:space="preserve">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w:t>
            </w:r>
            <w:proofErr w:type="gramStart"/>
            <w:r w:rsidRPr="00AE3234">
              <w:rPr>
                <w:rFonts w:ascii="Times New Roman" w:hAnsi="Times New Roman"/>
                <w:sz w:val="28"/>
                <w:szCs w:val="28"/>
              </w:rPr>
              <w:t>и  традициях</w:t>
            </w:r>
            <w:proofErr w:type="gramEnd"/>
            <w:r w:rsidRPr="00AE3234">
              <w:rPr>
                <w:rFonts w:ascii="Times New Roman" w:hAnsi="Times New Roman"/>
                <w:sz w:val="28"/>
                <w:szCs w:val="28"/>
              </w:rPr>
              <w:t xml:space="preserve">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w:t>
            </w:r>
            <w:proofErr w:type="gramStart"/>
            <w:r w:rsidRPr="00AE3234">
              <w:rPr>
                <w:rFonts w:ascii="Times New Roman" w:hAnsi="Times New Roman"/>
                <w:sz w:val="28"/>
                <w:szCs w:val="28"/>
              </w:rPr>
              <w:t>искусством,  национальной</w:t>
            </w:r>
            <w:proofErr w:type="gramEnd"/>
            <w:r w:rsidRPr="00AE3234">
              <w:rPr>
                <w:rFonts w:ascii="Times New Roman" w:hAnsi="Times New Roman"/>
                <w:sz w:val="28"/>
                <w:szCs w:val="28"/>
              </w:rPr>
              <w:t xml:space="preserve">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Использование фольклора при </w:t>
            </w:r>
            <w:r w:rsidRPr="00AE3234">
              <w:rPr>
                <w:rFonts w:ascii="Times New Roman" w:hAnsi="Times New Roman"/>
                <w:sz w:val="28"/>
                <w:szCs w:val="28"/>
              </w:rPr>
              <w:lastRenderedPageBreak/>
              <w:t>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труде. Воспитание положительного отношения </w:t>
            </w:r>
            <w:proofErr w:type="gramStart"/>
            <w:r w:rsidRPr="00AE3234">
              <w:rPr>
                <w:rFonts w:ascii="Times New Roman" w:hAnsi="Times New Roman"/>
                <w:sz w:val="28"/>
                <w:szCs w:val="28"/>
              </w:rPr>
              <w:t>к  выполнению</w:t>
            </w:r>
            <w:proofErr w:type="gramEnd"/>
            <w:r w:rsidRPr="00AE3234">
              <w:rPr>
                <w:rFonts w:ascii="Times New Roman" w:hAnsi="Times New Roman"/>
                <w:sz w:val="28"/>
                <w:szCs w:val="28"/>
              </w:rPr>
              <w:t xml:space="preserve"> трудовых поручений и обязанностей. </w:t>
            </w:r>
            <w:proofErr w:type="gramStart"/>
            <w:r w:rsidRPr="00AE3234">
              <w:rPr>
                <w:rFonts w:ascii="Times New Roman" w:hAnsi="Times New Roman"/>
                <w:sz w:val="28"/>
                <w:szCs w:val="28"/>
              </w:rPr>
              <w:t>Создание  «</w:t>
            </w:r>
            <w:proofErr w:type="gramEnd"/>
            <w:r w:rsidRPr="00AE3234">
              <w:rPr>
                <w:rFonts w:ascii="Times New Roman" w:hAnsi="Times New Roman"/>
                <w:sz w:val="28"/>
                <w:szCs w:val="28"/>
              </w:rPr>
              <w:t>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lastRenderedPageBreak/>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D33E74" w:rsidP="00AE3234">
      <w:pPr>
        <w:spacing w:after="0"/>
        <w:ind w:firstLine="283"/>
        <w:textAlignment w:val="center"/>
        <w:rPr>
          <w:rFonts w:ascii="Times New Roman" w:hAnsi="Times New Roman"/>
          <w:b/>
          <w:sz w:val="28"/>
          <w:szCs w:val="28"/>
        </w:rPr>
      </w:pPr>
      <w:r>
        <w:rPr>
          <w:rFonts w:ascii="Times New Roman" w:hAnsi="Times New Roman"/>
          <w:b/>
          <w:sz w:val="28"/>
          <w:szCs w:val="28"/>
        </w:rPr>
        <w:t xml:space="preserve"> М</w:t>
      </w:r>
      <w:r w:rsidR="003B2122" w:rsidRPr="00AE3234">
        <w:rPr>
          <w:rFonts w:ascii="Times New Roman" w:hAnsi="Times New Roman"/>
          <w:b/>
          <w:sz w:val="28"/>
          <w:szCs w:val="28"/>
        </w:rPr>
        <w:t>ладшая группа</w:t>
      </w:r>
    </w:p>
    <w:p w:rsidR="003B2122" w:rsidRPr="00AE3234" w:rsidRDefault="003B2122" w:rsidP="00AE3234">
      <w:pPr>
        <w:ind w:firstLine="283"/>
        <w:textAlignment w:val="center"/>
        <w:rPr>
          <w:rFonts w:ascii="Times New Roman" w:hAnsi="Times New Roman"/>
          <w:b/>
          <w:sz w:val="28"/>
          <w:szCs w:val="28"/>
        </w:rPr>
      </w:pPr>
      <w:proofErr w:type="gramStart"/>
      <w:r w:rsidRPr="00AE3234">
        <w:rPr>
          <w:rFonts w:ascii="Times New Roman" w:hAnsi="Times New Roman"/>
          <w:b/>
          <w:sz w:val="28"/>
          <w:szCs w:val="28"/>
        </w:rPr>
        <w:t>( от</w:t>
      </w:r>
      <w:proofErr w:type="gramEnd"/>
      <w:r w:rsidRPr="00AE3234">
        <w:rPr>
          <w:rFonts w:ascii="Times New Roman" w:hAnsi="Times New Roman"/>
          <w:b/>
          <w:sz w:val="28"/>
          <w:szCs w:val="28"/>
        </w:rPr>
        <w:t xml:space="preserve">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потешек,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Обед: обучение пользованию столовыми </w:t>
            </w:r>
            <w:proofErr w:type="gramStart"/>
            <w:r w:rsidRPr="00AE3234">
              <w:rPr>
                <w:rFonts w:ascii="Times New Roman" w:hAnsi="Times New Roman"/>
                <w:sz w:val="28"/>
                <w:szCs w:val="28"/>
              </w:rPr>
              <w:t>приборами,  культуре</w:t>
            </w:r>
            <w:proofErr w:type="gramEnd"/>
            <w:r w:rsidRPr="00AE3234">
              <w:rPr>
                <w:rFonts w:ascii="Times New Roman" w:hAnsi="Times New Roman"/>
                <w:sz w:val="28"/>
                <w:szCs w:val="28"/>
              </w:rPr>
              <w:t xml:space="preserve">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Обучение  культуре</w:t>
            </w:r>
            <w:proofErr w:type="gramEnd"/>
            <w:r w:rsidRPr="00AE3234">
              <w:rPr>
                <w:rFonts w:ascii="Times New Roman" w:hAnsi="Times New Roman"/>
                <w:sz w:val="28"/>
                <w:szCs w:val="28"/>
              </w:rPr>
              <w:t xml:space="preserve">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16.35 – </w:t>
            </w:r>
            <w:r w:rsidRPr="00AE3234">
              <w:rPr>
                <w:rFonts w:ascii="Times New Roman" w:hAnsi="Times New Roman"/>
                <w:sz w:val="28"/>
                <w:szCs w:val="28"/>
              </w:rPr>
              <w:lastRenderedPageBreak/>
              <w:t>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Обучение навыкам </w:t>
            </w:r>
            <w:r w:rsidRPr="00AE3234">
              <w:rPr>
                <w:rFonts w:ascii="Times New Roman" w:hAnsi="Times New Roman"/>
                <w:sz w:val="28"/>
                <w:szCs w:val="28"/>
              </w:rPr>
              <w:lastRenderedPageBreak/>
              <w:t>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proofErr w:type="gramStart"/>
            <w:r w:rsidRPr="00AE3234">
              <w:rPr>
                <w:rFonts w:ascii="Times New Roman" w:hAnsi="Times New Roman"/>
                <w:sz w:val="28"/>
                <w:szCs w:val="28"/>
              </w:rPr>
              <w:t>игры.Уход</w:t>
            </w:r>
            <w:proofErr w:type="spellEnd"/>
            <w:proofErr w:type="gramEnd"/>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 xml:space="preserve">Продолжительность прогулки максимально увеличивается; игры, физические </w:t>
      </w:r>
      <w:proofErr w:type="gramStart"/>
      <w:r w:rsidRPr="00AE3234">
        <w:rPr>
          <w:rFonts w:ascii="Times New Roman" w:eastAsia="Calibri" w:hAnsi="Times New Roman"/>
          <w:sz w:val="28"/>
          <w:szCs w:val="28"/>
        </w:rPr>
        <w:t>упражнения  проводятся</w:t>
      </w:r>
      <w:proofErr w:type="gramEnd"/>
      <w:r w:rsidRPr="00AE3234">
        <w:rPr>
          <w:rFonts w:ascii="Times New Roman" w:eastAsia="Calibri" w:hAnsi="Times New Roman"/>
          <w:sz w:val="28"/>
          <w:szCs w:val="28"/>
        </w:rPr>
        <w:t xml:space="preserve">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Средняя  группа</w:t>
      </w:r>
      <w:proofErr w:type="gramEnd"/>
    </w:p>
    <w:p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 от</w:t>
      </w:r>
      <w:proofErr w:type="gramEnd"/>
      <w:r w:rsidRPr="00AE3234">
        <w:rPr>
          <w:rFonts w:ascii="Times New Roman" w:hAnsi="Times New Roman"/>
          <w:sz w:val="28"/>
          <w:szCs w:val="28"/>
        </w:rPr>
        <w:t xml:space="preserve"> 4 до 5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потешек,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Обучение навыкам самообслуживания, игры, </w:t>
            </w:r>
            <w:r w:rsidRPr="00AE3234">
              <w:rPr>
                <w:rFonts w:ascii="Times New Roman" w:hAnsi="Times New Roman"/>
                <w:sz w:val="28"/>
                <w:szCs w:val="28"/>
              </w:rPr>
              <w:lastRenderedPageBreak/>
              <w:t>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Обучение пользованию столовыми </w:t>
            </w:r>
            <w:proofErr w:type="gramStart"/>
            <w:r w:rsidRPr="00AE3234">
              <w:rPr>
                <w:rFonts w:ascii="Times New Roman" w:hAnsi="Times New Roman"/>
                <w:sz w:val="28"/>
                <w:szCs w:val="28"/>
              </w:rPr>
              <w:t>приборами,  культуре</w:t>
            </w:r>
            <w:proofErr w:type="gramEnd"/>
            <w:r w:rsidRPr="00AE3234">
              <w:rPr>
                <w:rFonts w:ascii="Times New Roman" w:hAnsi="Times New Roman"/>
                <w:sz w:val="28"/>
                <w:szCs w:val="28"/>
              </w:rPr>
              <w:t xml:space="preserve">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w:t>
            </w:r>
            <w:proofErr w:type="gramStart"/>
            <w:r w:rsidRPr="00AE3234">
              <w:rPr>
                <w:rFonts w:ascii="Times New Roman" w:hAnsi="Times New Roman"/>
                <w:sz w:val="28"/>
                <w:szCs w:val="28"/>
              </w:rPr>
              <w:t>группе ,</w:t>
            </w:r>
            <w:proofErr w:type="gramEnd"/>
            <w:r w:rsidRPr="00AE3234">
              <w:rPr>
                <w:rFonts w:ascii="Times New Roman" w:hAnsi="Times New Roman"/>
                <w:sz w:val="28"/>
                <w:szCs w:val="28"/>
              </w:rPr>
              <w:t xml:space="preserve">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Обучение  культуре</w:t>
            </w:r>
            <w:proofErr w:type="gramEnd"/>
            <w:r w:rsidRPr="00AE3234">
              <w:rPr>
                <w:rFonts w:ascii="Times New Roman" w:hAnsi="Times New Roman"/>
                <w:sz w:val="28"/>
                <w:szCs w:val="28"/>
              </w:rPr>
              <w:t xml:space="preserve">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Минутки  игры</w:t>
            </w:r>
            <w:proofErr w:type="gramEnd"/>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proofErr w:type="gramStart"/>
            <w:r w:rsidRPr="00AE3234">
              <w:rPr>
                <w:rFonts w:ascii="Times New Roman" w:hAnsi="Times New Roman"/>
                <w:sz w:val="28"/>
                <w:szCs w:val="28"/>
              </w:rPr>
              <w:t>игры.Уход</w:t>
            </w:r>
            <w:proofErr w:type="spellEnd"/>
            <w:proofErr w:type="gramEnd"/>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 xml:space="preserve">Продолжительность прогулки максимально увеличивается; игры, физические </w:t>
      </w:r>
      <w:proofErr w:type="gramStart"/>
      <w:r w:rsidRPr="00AE3234">
        <w:rPr>
          <w:rFonts w:ascii="Times New Roman" w:eastAsia="Calibri" w:hAnsi="Times New Roman"/>
          <w:sz w:val="28"/>
          <w:szCs w:val="28"/>
        </w:rPr>
        <w:t>упражнения  проводятся</w:t>
      </w:r>
      <w:proofErr w:type="gramEnd"/>
      <w:r w:rsidRPr="00AE3234">
        <w:rPr>
          <w:rFonts w:ascii="Times New Roman" w:eastAsia="Calibri" w:hAnsi="Times New Roman"/>
          <w:sz w:val="28"/>
          <w:szCs w:val="28"/>
        </w:rPr>
        <w:t xml:space="preserve">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w:t>
      </w:r>
      <w:proofErr w:type="gramStart"/>
      <w:r w:rsidRPr="00AE3234">
        <w:rPr>
          <w:rFonts w:ascii="Times New Roman" w:hAnsi="Times New Roman"/>
          <w:sz w:val="28"/>
          <w:szCs w:val="28"/>
        </w:rPr>
        <w:t>деятельности  в</w:t>
      </w:r>
      <w:proofErr w:type="gramEnd"/>
      <w:r w:rsidRPr="00AE3234">
        <w:rPr>
          <w:rFonts w:ascii="Times New Roman" w:hAnsi="Times New Roman"/>
          <w:sz w:val="28"/>
          <w:szCs w:val="28"/>
        </w:rPr>
        <w:t xml:space="preserve">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proofErr w:type="gramStart"/>
      <w:r w:rsidRPr="00AE3234">
        <w:rPr>
          <w:rFonts w:ascii="Times New Roman" w:hAnsi="Times New Roman"/>
          <w:b/>
          <w:sz w:val="28"/>
          <w:szCs w:val="28"/>
        </w:rPr>
        <w:t>( от</w:t>
      </w:r>
      <w:proofErr w:type="gramEnd"/>
      <w:r w:rsidRPr="00AE3234">
        <w:rPr>
          <w:rFonts w:ascii="Times New Roman" w:hAnsi="Times New Roman"/>
          <w:b/>
          <w:sz w:val="28"/>
          <w:szCs w:val="28"/>
        </w:rPr>
        <w:t xml:space="preserve">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Дежурство по </w:t>
            </w:r>
            <w:proofErr w:type="gramStart"/>
            <w:r w:rsidRPr="00AE3234">
              <w:rPr>
                <w:rFonts w:ascii="Times New Roman" w:hAnsi="Times New Roman"/>
                <w:sz w:val="28"/>
                <w:szCs w:val="28"/>
              </w:rPr>
              <w:t>столовой,  обучение</w:t>
            </w:r>
            <w:proofErr w:type="gramEnd"/>
            <w:r w:rsidRPr="00AE3234">
              <w:rPr>
                <w:rFonts w:ascii="Times New Roman" w:hAnsi="Times New Roman"/>
                <w:sz w:val="28"/>
                <w:szCs w:val="28"/>
              </w:rPr>
              <w:t xml:space="preserve">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на воздухе «Гуляй, наблюдай, свое </w:t>
            </w:r>
            <w:proofErr w:type="gramStart"/>
            <w:r w:rsidRPr="00AE3234">
              <w:rPr>
                <w:rFonts w:ascii="Times New Roman" w:hAnsi="Times New Roman"/>
                <w:sz w:val="28"/>
                <w:szCs w:val="28"/>
              </w:rPr>
              <w:t>тело  закаляй</w:t>
            </w:r>
            <w:proofErr w:type="gramEnd"/>
            <w:r w:rsidRPr="00AE3234">
              <w:rPr>
                <w:rFonts w:ascii="Times New Roman" w:hAnsi="Times New Roman"/>
                <w:sz w:val="28"/>
                <w:szCs w:val="28"/>
              </w:rPr>
              <w:t>!»</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Наблюдения, игры, </w:t>
            </w:r>
            <w:proofErr w:type="gramStart"/>
            <w:r w:rsidRPr="00AE3234">
              <w:rPr>
                <w:rFonts w:ascii="Times New Roman" w:hAnsi="Times New Roman"/>
                <w:sz w:val="28"/>
                <w:szCs w:val="28"/>
              </w:rPr>
              <w:t>труд,  солнечные</w:t>
            </w:r>
            <w:proofErr w:type="gramEnd"/>
            <w:r w:rsidRPr="00AE3234">
              <w:rPr>
                <w:rFonts w:ascii="Times New Roman" w:hAnsi="Times New Roman"/>
                <w:sz w:val="28"/>
                <w:szCs w:val="28"/>
              </w:rPr>
              <w:t xml:space="preserve">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Настольно-печатные игры, </w:t>
            </w:r>
            <w:r w:rsidRPr="00AE3234">
              <w:rPr>
                <w:rFonts w:ascii="Times New Roman" w:hAnsi="Times New Roman"/>
                <w:sz w:val="28"/>
                <w:szCs w:val="28"/>
              </w:rPr>
              <w:lastRenderedPageBreak/>
              <w:t>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 xml:space="preserve">Продолжительность прогулки максимально увеличивается; игры, физические </w:t>
      </w:r>
      <w:proofErr w:type="gramStart"/>
      <w:r w:rsidR="003B2122" w:rsidRPr="00AE3234">
        <w:rPr>
          <w:rFonts w:ascii="Times New Roman" w:eastAsia="Calibri" w:hAnsi="Times New Roman"/>
          <w:sz w:val="28"/>
          <w:szCs w:val="28"/>
        </w:rPr>
        <w:t>упражнения  проводятся</w:t>
      </w:r>
      <w:proofErr w:type="gramEnd"/>
      <w:r w:rsidR="003B2122" w:rsidRPr="00AE3234">
        <w:rPr>
          <w:rFonts w:ascii="Times New Roman" w:eastAsia="Calibri" w:hAnsi="Times New Roman"/>
          <w:sz w:val="28"/>
          <w:szCs w:val="28"/>
        </w:rPr>
        <w:t xml:space="preserve">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 от</w:t>
      </w:r>
      <w:proofErr w:type="gramEnd"/>
      <w:r w:rsidRPr="00AE3234">
        <w:rPr>
          <w:rFonts w:ascii="Times New Roman" w:hAnsi="Times New Roman"/>
          <w:b/>
          <w:sz w:val="28"/>
          <w:szCs w:val="28"/>
        </w:rPr>
        <w:t xml:space="preserve">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Утренняя  гимнастика</w:t>
            </w:r>
            <w:proofErr w:type="gramEnd"/>
            <w:r w:rsidRPr="00AE3234">
              <w:rPr>
                <w:rFonts w:ascii="Times New Roman" w:hAnsi="Times New Roman"/>
                <w:sz w:val="28"/>
                <w:szCs w:val="28"/>
              </w:rPr>
              <w:t xml:space="preserve">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Дежурство по </w:t>
            </w:r>
            <w:proofErr w:type="gramStart"/>
            <w:r w:rsidRPr="00AE3234">
              <w:rPr>
                <w:rFonts w:ascii="Times New Roman" w:hAnsi="Times New Roman"/>
                <w:sz w:val="28"/>
                <w:szCs w:val="28"/>
              </w:rPr>
              <w:t>столовой,  обучение</w:t>
            </w:r>
            <w:proofErr w:type="gramEnd"/>
            <w:r w:rsidRPr="00AE3234">
              <w:rPr>
                <w:rFonts w:ascii="Times New Roman" w:hAnsi="Times New Roman"/>
                <w:sz w:val="28"/>
                <w:szCs w:val="28"/>
              </w:rPr>
              <w:t xml:space="preserve">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11.05 </w:t>
            </w:r>
            <w:proofErr w:type="gramStart"/>
            <w:r w:rsidRPr="00AE3234">
              <w:rPr>
                <w:rFonts w:ascii="Times New Roman" w:hAnsi="Times New Roman"/>
                <w:sz w:val="28"/>
                <w:szCs w:val="28"/>
              </w:rPr>
              <w:t>-  12</w:t>
            </w:r>
            <w:proofErr w:type="gramEnd"/>
            <w:r w:rsidRPr="00AE3234">
              <w:rPr>
                <w:rFonts w:ascii="Times New Roman" w:hAnsi="Times New Roman"/>
                <w:sz w:val="28"/>
                <w:szCs w:val="28"/>
              </w:rPr>
              <w:t>.40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на воздухе «Гуляй, наблюдай, свое </w:t>
            </w:r>
            <w:proofErr w:type="gramStart"/>
            <w:r w:rsidRPr="00AE3234">
              <w:rPr>
                <w:rFonts w:ascii="Times New Roman" w:hAnsi="Times New Roman"/>
                <w:sz w:val="28"/>
                <w:szCs w:val="28"/>
              </w:rPr>
              <w:t>тело  закаляй</w:t>
            </w:r>
            <w:proofErr w:type="gramEnd"/>
            <w:r w:rsidRPr="00AE3234">
              <w:rPr>
                <w:rFonts w:ascii="Times New Roman" w:hAnsi="Times New Roman"/>
                <w:sz w:val="28"/>
                <w:szCs w:val="28"/>
              </w:rPr>
              <w:t>!»</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Наблюдения, игры, </w:t>
            </w:r>
            <w:proofErr w:type="gramStart"/>
            <w:r w:rsidRPr="00AE3234">
              <w:rPr>
                <w:rFonts w:ascii="Times New Roman" w:hAnsi="Times New Roman"/>
                <w:sz w:val="28"/>
                <w:szCs w:val="28"/>
              </w:rPr>
              <w:t>труд,  солнечные</w:t>
            </w:r>
            <w:proofErr w:type="gramEnd"/>
            <w:r w:rsidRPr="00AE3234">
              <w:rPr>
                <w:rFonts w:ascii="Times New Roman" w:hAnsi="Times New Roman"/>
                <w:sz w:val="28"/>
                <w:szCs w:val="28"/>
              </w:rPr>
              <w:t xml:space="preserve">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12.40- </w:t>
            </w:r>
            <w:r w:rsidRPr="00AE3234">
              <w:rPr>
                <w:rFonts w:ascii="Times New Roman" w:hAnsi="Times New Roman"/>
                <w:sz w:val="28"/>
                <w:szCs w:val="28"/>
              </w:rPr>
              <w:lastRenderedPageBreak/>
              <w:t>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Дежурство по столовой, уголку </w:t>
            </w:r>
            <w:r w:rsidRPr="00AE3234">
              <w:rPr>
                <w:rFonts w:ascii="Times New Roman" w:hAnsi="Times New Roman"/>
                <w:sz w:val="28"/>
                <w:szCs w:val="28"/>
              </w:rPr>
              <w:lastRenderedPageBreak/>
              <w:t>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Продолжительность прогулки максимально увеличивается; игры, физические </w:t>
      </w:r>
      <w:proofErr w:type="gramStart"/>
      <w:r w:rsidRPr="00AE3234">
        <w:rPr>
          <w:rFonts w:ascii="Times New Roman" w:eastAsia="Calibri" w:hAnsi="Times New Roman"/>
          <w:sz w:val="28"/>
          <w:szCs w:val="28"/>
        </w:rPr>
        <w:t>упражнения  проводятся</w:t>
      </w:r>
      <w:proofErr w:type="gramEnd"/>
      <w:r w:rsidRPr="00AE3234">
        <w:rPr>
          <w:rFonts w:ascii="Times New Roman" w:eastAsia="Calibri" w:hAnsi="Times New Roman"/>
          <w:sz w:val="28"/>
          <w:szCs w:val="28"/>
        </w:rPr>
        <w:t xml:space="preserve">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proofErr w:type="gramStart"/>
      <w:r w:rsidRPr="00AE3234">
        <w:rPr>
          <w:rFonts w:ascii="Times New Roman" w:hAnsi="Times New Roman"/>
          <w:b/>
          <w:sz w:val="28"/>
          <w:szCs w:val="28"/>
        </w:rPr>
        <w:t>3.2  Обеспеченность</w:t>
      </w:r>
      <w:proofErr w:type="gramEnd"/>
      <w:r w:rsidRPr="00AE3234">
        <w:rPr>
          <w:rFonts w:ascii="Times New Roman" w:hAnsi="Times New Roman"/>
          <w:b/>
          <w:sz w:val="28"/>
          <w:szCs w:val="28"/>
        </w:rPr>
        <w:t xml:space="preserve">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 xml:space="preserve">Методическое </w:t>
      </w:r>
      <w:proofErr w:type="gramStart"/>
      <w:r w:rsidRPr="00AE3234">
        <w:rPr>
          <w:rFonts w:ascii="Times New Roman" w:hAnsi="Times New Roman"/>
          <w:b/>
          <w:sz w:val="28"/>
          <w:szCs w:val="28"/>
        </w:rPr>
        <w:t>обеспечение  образовательной</w:t>
      </w:r>
      <w:proofErr w:type="gramEnd"/>
      <w:r w:rsidRPr="00AE3234">
        <w:rPr>
          <w:rFonts w:ascii="Times New Roman" w:hAnsi="Times New Roman"/>
          <w:b/>
          <w:sz w:val="28"/>
          <w:szCs w:val="28"/>
        </w:rPr>
        <w:t xml:space="preserve">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Н.Н.Авдеева</w:t>
            </w:r>
            <w:proofErr w:type="spellEnd"/>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О.Л.Князева</w:t>
            </w:r>
            <w:proofErr w:type="spellEnd"/>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О.А.Карабанова</w:t>
            </w:r>
            <w:proofErr w:type="spellEnd"/>
          </w:p>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Е.В.Соловьева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Изд.дом</w:t>
            </w:r>
            <w:proofErr w:type="spellEnd"/>
            <w:r w:rsidRPr="00AE3234">
              <w:rPr>
                <w:rFonts w:ascii="Times New Roman" w:hAnsi="Times New Roman"/>
                <w:sz w:val="28"/>
                <w:szCs w:val="28"/>
              </w:rPr>
              <w:t xml:space="preserve">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г.Москва</w:t>
            </w:r>
            <w:proofErr w:type="spellEnd"/>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w:t>
            </w:r>
            <w:proofErr w:type="spellEnd"/>
            <w:r w:rsidRPr="00AE3234">
              <w:rPr>
                <w:rFonts w:ascii="Times New Roman" w:hAnsi="Times New Roman"/>
                <w:sz w:val="28"/>
                <w:szCs w:val="28"/>
              </w:rPr>
              <w:t>-Пресс"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Новосёлова</w:t>
            </w:r>
            <w:proofErr w:type="spellEnd"/>
            <w:r w:rsidRPr="00AE3234">
              <w:rPr>
                <w:rFonts w:ascii="Times New Roman" w:hAnsi="Times New Roman"/>
                <w:sz w:val="28"/>
                <w:szCs w:val="28"/>
              </w:rPr>
              <w:t xml:space="preserve">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Издательский дом «Воспитание </w:t>
            </w:r>
            <w:r w:rsidRPr="00AE3234">
              <w:rPr>
                <w:rFonts w:ascii="Times New Roman" w:hAnsi="Times New Roman"/>
                <w:sz w:val="28"/>
                <w:szCs w:val="28"/>
              </w:rPr>
              <w:lastRenderedPageBreak/>
              <w:t>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w:t>
            </w:r>
            <w:proofErr w:type="gramStart"/>
            <w:r w:rsidRPr="00AE3234">
              <w:rPr>
                <w:rFonts w:ascii="Times New Roman" w:hAnsi="Times New Roman"/>
                <w:sz w:val="28"/>
                <w:szCs w:val="28"/>
              </w:rPr>
              <w:t>воспитателей  детского</w:t>
            </w:r>
            <w:proofErr w:type="gramEnd"/>
            <w:r w:rsidRPr="00AE3234">
              <w:rPr>
                <w:rFonts w:ascii="Times New Roman" w:hAnsi="Times New Roman"/>
                <w:sz w:val="28"/>
                <w:szCs w:val="28"/>
              </w:rPr>
              <w:t xml:space="preserve">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w:t>
            </w:r>
            <w:proofErr w:type="gramStart"/>
            <w:r w:rsidRPr="00AE3234">
              <w:rPr>
                <w:rFonts w:ascii="Times New Roman" w:hAnsi="Times New Roman"/>
                <w:sz w:val="28"/>
                <w:szCs w:val="28"/>
              </w:rPr>
              <w:t>труд  в</w:t>
            </w:r>
            <w:proofErr w:type="gramEnd"/>
            <w:r w:rsidRPr="00AE3234">
              <w:rPr>
                <w:rFonts w:ascii="Times New Roman" w:hAnsi="Times New Roman"/>
                <w:sz w:val="28"/>
                <w:szCs w:val="28"/>
              </w:rPr>
              <w:t xml:space="preserve"> детском саду и семье. Пособие для </w:t>
            </w:r>
            <w:proofErr w:type="gramStart"/>
            <w:r w:rsidRPr="00AE3234">
              <w:rPr>
                <w:rFonts w:ascii="Times New Roman" w:hAnsi="Times New Roman"/>
                <w:sz w:val="28"/>
                <w:szCs w:val="28"/>
              </w:rPr>
              <w:t>детей  старшего</w:t>
            </w:r>
            <w:proofErr w:type="gramEnd"/>
            <w:r w:rsidRPr="00AE3234">
              <w:rPr>
                <w:rFonts w:ascii="Times New Roman" w:hAnsi="Times New Roman"/>
                <w:sz w:val="28"/>
                <w:szCs w:val="28"/>
              </w:rPr>
              <w:t xml:space="preserve">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proofErr w:type="gramStart"/>
            <w:r w:rsidRPr="00AE3234">
              <w:rPr>
                <w:rFonts w:ascii="Times New Roman" w:hAnsi="Times New Roman"/>
                <w:sz w:val="28"/>
                <w:szCs w:val="28"/>
              </w:rPr>
              <w:t>М.,Просвещение</w:t>
            </w:r>
            <w:proofErr w:type="spellEnd"/>
            <w:proofErr w:type="gramEnd"/>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w:t>
            </w:r>
            <w:proofErr w:type="gramStart"/>
            <w:r w:rsidRPr="00AE3234">
              <w:rPr>
                <w:rFonts w:ascii="Times New Roman" w:hAnsi="Times New Roman"/>
                <w:sz w:val="28"/>
                <w:szCs w:val="28"/>
              </w:rPr>
              <w:t>альбом  по</w:t>
            </w:r>
            <w:proofErr w:type="gramEnd"/>
            <w:r w:rsidRPr="00AE3234">
              <w:rPr>
                <w:rFonts w:ascii="Times New Roman" w:hAnsi="Times New Roman"/>
                <w:sz w:val="28"/>
                <w:szCs w:val="28"/>
              </w:rPr>
              <w:t xml:space="preserve">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w:t>
            </w:r>
            <w:proofErr w:type="gramStart"/>
            <w:r w:rsidRPr="00AE3234">
              <w:rPr>
                <w:rFonts w:ascii="Times New Roman" w:hAnsi="Times New Roman"/>
                <w:sz w:val="28"/>
                <w:szCs w:val="28"/>
              </w:rPr>
              <w:t>Т.С. ,</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Р.С.Буре</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 xml:space="preserve">Методическое обеспечение образовательной </w:t>
      </w:r>
      <w:proofErr w:type="gramStart"/>
      <w:r w:rsidRPr="00AE3234">
        <w:rPr>
          <w:rFonts w:ascii="Times New Roman" w:hAnsi="Times New Roman"/>
          <w:b/>
          <w:sz w:val="28"/>
          <w:szCs w:val="28"/>
        </w:rPr>
        <w:t>области  «</w:t>
      </w:r>
      <w:proofErr w:type="gramEnd"/>
      <w:r w:rsidRPr="00AE3234">
        <w:rPr>
          <w:rFonts w:ascii="Times New Roman" w:hAnsi="Times New Roman"/>
          <w:b/>
          <w:sz w:val="28"/>
          <w:szCs w:val="28"/>
        </w:rPr>
        <w:t>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proofErr w:type="gramStart"/>
            <w:r w:rsidRPr="00AE3234">
              <w:rPr>
                <w:rFonts w:ascii="Times New Roman" w:hAnsi="Times New Roman"/>
                <w:b/>
                <w:sz w:val="28"/>
                <w:szCs w:val="28"/>
              </w:rPr>
              <w:t>Познаю  мир</w:t>
            </w:r>
            <w:proofErr w:type="gramEnd"/>
            <w:r w:rsidRPr="00AE3234">
              <w:rPr>
                <w:rFonts w:ascii="Times New Roman" w:hAnsi="Times New Roman"/>
                <w:b/>
                <w:sz w:val="28"/>
                <w:szCs w:val="28"/>
              </w:rPr>
              <w:t xml:space="preserve">.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 xml:space="preserve">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roofErr w:type="gramStart"/>
            <w:r w:rsidRPr="00AE3234">
              <w:rPr>
                <w:rFonts w:ascii="Times New Roman" w:hAnsi="Times New Roman"/>
                <w:sz w:val="28"/>
                <w:szCs w:val="28"/>
              </w:rPr>
              <w:t>»,  2004</w:t>
            </w:r>
            <w:proofErr w:type="gramEnd"/>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w:t>
            </w:r>
            <w:r w:rsidRPr="00AE3234">
              <w:rPr>
                <w:rFonts w:ascii="Times New Roman" w:hAnsi="Times New Roman"/>
                <w:sz w:val="28"/>
                <w:szCs w:val="28"/>
              </w:rPr>
              <w:lastRenderedPageBreak/>
              <w:t>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Москва, </w:t>
            </w:r>
            <w:proofErr w:type="gramStart"/>
            <w:r w:rsidRPr="00AE3234">
              <w:rPr>
                <w:rFonts w:ascii="Times New Roman" w:hAnsi="Times New Roman"/>
                <w:sz w:val="28"/>
                <w:szCs w:val="28"/>
              </w:rPr>
              <w:t xml:space="preserve">Просвещение,   </w:t>
            </w:r>
            <w:proofErr w:type="gramEnd"/>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М. </w:t>
            </w:r>
            <w:proofErr w:type="gramStart"/>
            <w:r w:rsidRPr="00AE3234">
              <w:rPr>
                <w:rFonts w:ascii="Times New Roman" w:hAnsi="Times New Roman"/>
                <w:sz w:val="28"/>
                <w:szCs w:val="28"/>
              </w:rPr>
              <w:t>Просвещение,  2009</w:t>
            </w:r>
            <w:proofErr w:type="gramEnd"/>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Развитие речи </w:t>
            </w:r>
            <w:proofErr w:type="gramStart"/>
            <w:r w:rsidRPr="00AE3234">
              <w:rPr>
                <w:rFonts w:ascii="Times New Roman" w:hAnsi="Times New Roman"/>
                <w:sz w:val="28"/>
                <w:szCs w:val="28"/>
              </w:rPr>
              <w:t>детей  4</w:t>
            </w:r>
            <w:proofErr w:type="gramEnd"/>
            <w:r w:rsidRPr="00AE3234">
              <w:rPr>
                <w:rFonts w:ascii="Times New Roman" w:hAnsi="Times New Roman"/>
                <w:sz w:val="28"/>
                <w:szCs w:val="28"/>
              </w:rPr>
              <w:t>-5лет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Развитие речи </w:t>
            </w:r>
            <w:proofErr w:type="gramStart"/>
            <w:r w:rsidRPr="00AE3234">
              <w:rPr>
                <w:rFonts w:ascii="Times New Roman" w:hAnsi="Times New Roman"/>
                <w:sz w:val="28"/>
                <w:szCs w:val="28"/>
              </w:rPr>
              <w:t>детей  4</w:t>
            </w:r>
            <w:proofErr w:type="gramEnd"/>
            <w:r w:rsidRPr="00AE3234">
              <w:rPr>
                <w:rFonts w:ascii="Times New Roman" w:hAnsi="Times New Roman"/>
                <w:sz w:val="28"/>
                <w:szCs w:val="28"/>
              </w:rPr>
              <w:t>-5лет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Хрестоматия «Книга для чтения в детском саду и </w:t>
            </w:r>
            <w:proofErr w:type="gramStart"/>
            <w:r w:rsidRPr="00AE3234">
              <w:rPr>
                <w:rFonts w:ascii="Times New Roman" w:hAnsi="Times New Roman"/>
                <w:sz w:val="28"/>
                <w:szCs w:val="28"/>
              </w:rPr>
              <w:t>дома»  2</w:t>
            </w:r>
            <w:proofErr w:type="gramEnd"/>
            <w:r w:rsidRPr="00AE3234">
              <w:rPr>
                <w:rFonts w:ascii="Times New Roman" w:hAnsi="Times New Roman"/>
                <w:sz w:val="28"/>
                <w:szCs w:val="28"/>
              </w:rPr>
              <w:t>-4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Хрестоматия «Книга для чтения в детском саду и </w:t>
            </w:r>
            <w:proofErr w:type="gramStart"/>
            <w:r w:rsidRPr="00AE3234">
              <w:rPr>
                <w:rFonts w:ascii="Times New Roman" w:hAnsi="Times New Roman"/>
                <w:sz w:val="28"/>
                <w:szCs w:val="28"/>
              </w:rPr>
              <w:t>дома»  4</w:t>
            </w:r>
            <w:proofErr w:type="gramEnd"/>
            <w:r w:rsidRPr="00AE3234">
              <w:rPr>
                <w:rFonts w:ascii="Times New Roman" w:hAnsi="Times New Roman"/>
                <w:sz w:val="28"/>
                <w:szCs w:val="28"/>
              </w:rPr>
              <w:t>-5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w:t>
            </w:r>
            <w:proofErr w:type="gramStart"/>
            <w:r w:rsidRPr="00AE3234">
              <w:rPr>
                <w:rFonts w:ascii="Times New Roman" w:hAnsi="Times New Roman"/>
                <w:sz w:val="28"/>
                <w:szCs w:val="28"/>
              </w:rPr>
              <w:t>среднего  дошкольного</w:t>
            </w:r>
            <w:proofErr w:type="gramEnd"/>
            <w:r w:rsidRPr="00AE3234">
              <w:rPr>
                <w:rFonts w:ascii="Times New Roman" w:hAnsi="Times New Roman"/>
                <w:sz w:val="28"/>
                <w:szCs w:val="28"/>
              </w:rPr>
              <w:t xml:space="preserve">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Дошкольникам о </w:t>
            </w:r>
            <w:proofErr w:type="gramStart"/>
            <w:r w:rsidRPr="00AE3234">
              <w:rPr>
                <w:rFonts w:ascii="Times New Roman" w:hAnsi="Times New Roman"/>
                <w:sz w:val="28"/>
                <w:szCs w:val="28"/>
              </w:rPr>
              <w:t>народном  искусстве</w:t>
            </w:r>
            <w:proofErr w:type="gramEnd"/>
            <w:r w:rsidRPr="00AE3234">
              <w:rPr>
                <w:rFonts w:ascii="Times New Roman" w:hAnsi="Times New Roman"/>
                <w:sz w:val="28"/>
                <w:szCs w:val="28"/>
              </w:rPr>
              <w:t xml:space="preserve">. Учебно- наглядное пособие для </w:t>
            </w:r>
            <w:proofErr w:type="gramStart"/>
            <w:r w:rsidRPr="00AE3234">
              <w:rPr>
                <w:rFonts w:ascii="Times New Roman" w:hAnsi="Times New Roman"/>
                <w:sz w:val="28"/>
                <w:szCs w:val="28"/>
              </w:rPr>
              <w:t>детей  дошкольного</w:t>
            </w:r>
            <w:proofErr w:type="gramEnd"/>
            <w:r w:rsidRPr="00AE3234">
              <w:rPr>
                <w:rFonts w:ascii="Times New Roman" w:hAnsi="Times New Roman"/>
                <w:sz w:val="28"/>
                <w:szCs w:val="28"/>
              </w:rPr>
              <w:t xml:space="preserve">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Обучение </w:t>
            </w:r>
            <w:proofErr w:type="gramStart"/>
            <w:r w:rsidRPr="00AE3234">
              <w:rPr>
                <w:rFonts w:ascii="Times New Roman" w:hAnsi="Times New Roman"/>
                <w:sz w:val="28"/>
                <w:szCs w:val="28"/>
              </w:rPr>
              <w:t>детей  2</w:t>
            </w:r>
            <w:proofErr w:type="gramEnd"/>
            <w:r w:rsidRPr="00AE3234">
              <w:rPr>
                <w:rFonts w:ascii="Times New Roman" w:hAnsi="Times New Roman"/>
                <w:sz w:val="28"/>
                <w:szCs w:val="28"/>
              </w:rPr>
              <w:t>- 4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lastRenderedPageBreak/>
              <w:t>Учебно</w:t>
            </w:r>
            <w:proofErr w:type="spellEnd"/>
            <w:r w:rsidRPr="00AE3234">
              <w:rPr>
                <w:rFonts w:ascii="Times New Roman" w:hAnsi="Times New Roman"/>
                <w:sz w:val="28"/>
                <w:szCs w:val="28"/>
              </w:rPr>
              <w:t xml:space="preserve">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w:t>
            </w:r>
            <w:proofErr w:type="gramStart"/>
            <w:r w:rsidRPr="00AE3234">
              <w:rPr>
                <w:rFonts w:ascii="Times New Roman" w:hAnsi="Times New Roman"/>
                <w:sz w:val="28"/>
                <w:szCs w:val="28"/>
              </w:rPr>
              <w:t>Е..</w:t>
            </w:r>
            <w:proofErr w:type="gramEnd"/>
            <w:r w:rsidRPr="00AE3234">
              <w:rPr>
                <w:rFonts w:ascii="Times New Roman" w:hAnsi="Times New Roman"/>
                <w:sz w:val="28"/>
                <w:szCs w:val="28"/>
              </w:rPr>
              <w:t xml:space="preserve">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И.А.Лыкова</w:t>
            </w:r>
            <w:proofErr w:type="spellEnd"/>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г.Москва</w:t>
            </w:r>
            <w:proofErr w:type="spellEnd"/>
            <w:r w:rsidRPr="00AE3234">
              <w:rPr>
                <w:rFonts w:ascii="Times New Roman" w:hAnsi="Times New Roman"/>
                <w:sz w:val="28"/>
                <w:szCs w:val="28"/>
              </w:rPr>
              <w:t xml:space="preserve"> «Карапуз-Дидактика</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 xml:space="preserve">Методическое обеспечение образовательной </w:t>
      </w:r>
      <w:proofErr w:type="gramStart"/>
      <w:r w:rsidRPr="00AE3234">
        <w:rPr>
          <w:rFonts w:ascii="Times New Roman" w:hAnsi="Times New Roman"/>
          <w:b/>
          <w:spacing w:val="-2"/>
          <w:sz w:val="28"/>
          <w:szCs w:val="28"/>
        </w:rPr>
        <w:t>области  «</w:t>
      </w:r>
      <w:proofErr w:type="gramEnd"/>
      <w:r w:rsidRPr="00AE3234">
        <w:rPr>
          <w:rFonts w:ascii="Times New Roman" w:hAnsi="Times New Roman"/>
          <w:b/>
          <w:spacing w:val="-2"/>
          <w:sz w:val="28"/>
          <w:szCs w:val="28"/>
        </w:rPr>
        <w:t>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gramStart"/>
            <w:r w:rsidRPr="00AE3234">
              <w:rPr>
                <w:rFonts w:ascii="Times New Roman" w:hAnsi="Times New Roman"/>
                <w:sz w:val="28"/>
                <w:szCs w:val="28"/>
              </w:rPr>
              <w:t>М:.</w:t>
            </w:r>
            <w:proofErr w:type="gramEnd"/>
            <w:r w:rsidRPr="00AE3234">
              <w:rPr>
                <w:rFonts w:ascii="Times New Roman" w:hAnsi="Times New Roman"/>
                <w:sz w:val="28"/>
                <w:szCs w:val="28"/>
              </w:rPr>
              <w:t xml:space="preserve"> ООО «</w:t>
            </w:r>
            <w:proofErr w:type="spellStart"/>
            <w:r w:rsidRPr="00AE3234">
              <w:rPr>
                <w:rFonts w:ascii="Times New Roman" w:hAnsi="Times New Roman"/>
                <w:sz w:val="28"/>
                <w:szCs w:val="28"/>
              </w:rPr>
              <w:t>Линка</w:t>
            </w:r>
            <w:proofErr w:type="spellEnd"/>
            <w:r w:rsidRPr="00AE3234">
              <w:rPr>
                <w:rFonts w:ascii="Times New Roman" w:hAnsi="Times New Roman"/>
                <w:sz w:val="28"/>
                <w:szCs w:val="28"/>
              </w:rPr>
              <w:t>-пресс»,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proofErr w:type="gramStart"/>
      <w:r w:rsidRPr="00AE3234">
        <w:rPr>
          <w:rFonts w:ascii="Times New Roman" w:hAnsi="Times New Roman"/>
          <w:b/>
          <w:sz w:val="28"/>
          <w:szCs w:val="28"/>
        </w:rPr>
        <w:t>3.3  Материально</w:t>
      </w:r>
      <w:proofErr w:type="gramEnd"/>
      <w:r w:rsidRPr="00AE3234">
        <w:rPr>
          <w:rFonts w:ascii="Times New Roman" w:hAnsi="Times New Roman"/>
          <w:b/>
          <w:sz w:val="28"/>
          <w:szCs w:val="28"/>
        </w:rPr>
        <w:t xml:space="preserve">-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shd w:val="clear" w:color="auto" w:fill="auto"/>
          </w:tcPr>
          <w:p w:rsidR="009972F4" w:rsidRPr="00AE3234" w:rsidRDefault="00E8342B" w:rsidP="00AE3234">
            <w:pPr>
              <w:rPr>
                <w:rFonts w:ascii="Times New Roman" w:hAnsi="Times New Roman"/>
                <w:b/>
                <w:sz w:val="28"/>
                <w:szCs w:val="28"/>
              </w:rPr>
            </w:pPr>
            <w:proofErr w:type="spellStart"/>
            <w:r w:rsidRPr="00AE3234">
              <w:rPr>
                <w:rFonts w:ascii="Times New Roman" w:hAnsi="Times New Roman"/>
                <w:b/>
                <w:sz w:val="28"/>
                <w:szCs w:val="28"/>
              </w:rPr>
              <w:lastRenderedPageBreak/>
              <w:t>Миним</w:t>
            </w:r>
            <w:proofErr w:type="spellEnd"/>
            <w:r w:rsidRPr="00AE3234">
              <w:rPr>
                <w:rFonts w:ascii="Times New Roman" w:hAnsi="Times New Roman"/>
                <w:b/>
                <w:sz w:val="28"/>
                <w:szCs w:val="28"/>
              </w:rPr>
              <w:t>.</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proofErr w:type="gramStart"/>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w:t>
            </w:r>
            <w:proofErr w:type="gramEnd"/>
            <w:r w:rsidRPr="00AE3234">
              <w:rPr>
                <w:rFonts w:ascii="Times New Roman" w:hAnsi="Times New Roman"/>
                <w:sz w:val="28"/>
                <w:szCs w:val="28"/>
              </w:rPr>
              <w:t xml:space="preserve">,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w:t>
      </w:r>
      <w:proofErr w:type="gramStart"/>
      <w:r w:rsidRPr="00AE3234">
        <w:rPr>
          <w:rFonts w:ascii="Times New Roman" w:hAnsi="Times New Roman"/>
          <w:sz w:val="28"/>
          <w:szCs w:val="28"/>
        </w:rPr>
        <w:t>обладающих  жестко</w:t>
      </w:r>
      <w:proofErr w:type="gramEnd"/>
      <w:r w:rsidRPr="00AE3234">
        <w:rPr>
          <w:rFonts w:ascii="Times New Roman" w:hAnsi="Times New Roman"/>
          <w:sz w:val="28"/>
          <w:szCs w:val="28"/>
        </w:rPr>
        <w:t xml:space="preserve">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различных пространств (для игры, конструирования, уединения и пр.), а </w:t>
      </w:r>
      <w:proofErr w:type="gramStart"/>
      <w:r w:rsidRPr="00AE3234">
        <w:rPr>
          <w:rFonts w:ascii="Times New Roman" w:hAnsi="Times New Roman"/>
          <w:sz w:val="28"/>
          <w:szCs w:val="28"/>
        </w:rPr>
        <w:t>так же</w:t>
      </w:r>
      <w:proofErr w:type="gramEnd"/>
      <w:r w:rsidRPr="00AE3234">
        <w:rPr>
          <w:rFonts w:ascii="Times New Roman" w:hAnsi="Times New Roman"/>
          <w:sz w:val="28"/>
          <w:szCs w:val="28"/>
        </w:rPr>
        <w:t xml:space="preserve">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w:t>
            </w:r>
            <w:r w:rsidRPr="00AE3234">
              <w:rPr>
                <w:rFonts w:ascii="Times New Roman" w:hAnsi="Times New Roman"/>
                <w:sz w:val="28"/>
                <w:szCs w:val="28"/>
              </w:rPr>
              <w:lastRenderedPageBreak/>
              <w:t xml:space="preserve">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Pr="00AE3234">
              <w:rPr>
                <w:rFonts w:ascii="Times New Roman" w:hAnsi="Times New Roman"/>
                <w:sz w:val="28"/>
                <w:szCs w:val="28"/>
              </w:rPr>
              <w:lastRenderedPageBreak/>
              <w:t xml:space="preserve">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 xml:space="preserve">;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w:t>
            </w:r>
            <w:proofErr w:type="spellStart"/>
            <w:r w:rsidRPr="00AE3234">
              <w:rPr>
                <w:rFonts w:ascii="Times New Roman" w:hAnsi="Times New Roman"/>
                <w:sz w:val="28"/>
                <w:szCs w:val="28"/>
              </w:rPr>
              <w:t>ная</w:t>
            </w:r>
            <w:proofErr w:type="spellEnd"/>
            <w:r w:rsidRPr="00AE3234">
              <w:rPr>
                <w:rFonts w:ascii="Times New Roman" w:hAnsi="Times New Roman"/>
                <w:sz w:val="28"/>
                <w:szCs w:val="28"/>
              </w:rPr>
              <w:t xml:space="preserve">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r w:rsidRPr="00AE3234">
              <w:rPr>
                <w:rFonts w:ascii="Times New Roman" w:hAnsi="Times New Roman"/>
                <w:sz w:val="28"/>
                <w:szCs w:val="28"/>
              </w:rPr>
              <w:t>др</w:t>
            </w:r>
            <w:proofErr w:type="spell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w:t>
            </w:r>
            <w:proofErr w:type="gramStart"/>
            <w:r w:rsidRPr="00AE3234">
              <w:rPr>
                <w:rFonts w:ascii="Times New Roman" w:hAnsi="Times New Roman"/>
                <w:sz w:val="28"/>
                <w:szCs w:val="28"/>
              </w:rPr>
              <w:t>репродукции;  альбомы</w:t>
            </w:r>
            <w:proofErr w:type="gramEnd"/>
            <w:r w:rsidRPr="00AE3234">
              <w:rPr>
                <w:rFonts w:ascii="Times New Roman" w:hAnsi="Times New Roman"/>
                <w:sz w:val="28"/>
                <w:szCs w:val="28"/>
              </w:rPr>
              <w:t xml:space="preserve">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xml:space="preserve">, магнитная доска) с набором </w:t>
            </w:r>
            <w:r w:rsidRPr="00AE3234">
              <w:rPr>
                <w:rFonts w:ascii="Times New Roman" w:hAnsi="Times New Roman"/>
                <w:sz w:val="28"/>
                <w:szCs w:val="28"/>
              </w:rPr>
              <w:lastRenderedPageBreak/>
              <w:t xml:space="preserve">персонажей и декораций; различные виды театров (бибабо, настольный плоскостной, магнитный, теневой); аудио-,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Default="003B701B"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Default="00CF03FD" w:rsidP="00AE3234">
      <w:pPr>
        <w:tabs>
          <w:tab w:val="left" w:pos="2145"/>
        </w:tabs>
        <w:spacing w:after="0" w:line="360" w:lineRule="auto"/>
        <w:rPr>
          <w:rFonts w:ascii="Times New Roman" w:hAnsi="Times New Roman"/>
          <w:sz w:val="28"/>
          <w:szCs w:val="28"/>
        </w:rPr>
      </w:pPr>
    </w:p>
    <w:p w:rsidR="00CF03FD" w:rsidRPr="00AE3234" w:rsidRDefault="00CF03FD" w:rsidP="00AE3234">
      <w:pPr>
        <w:tabs>
          <w:tab w:val="left" w:pos="2145"/>
        </w:tabs>
        <w:spacing w:after="0" w:line="360" w:lineRule="auto"/>
        <w:rPr>
          <w:rFonts w:ascii="Times New Roman" w:hAnsi="Times New Roman"/>
          <w:sz w:val="28"/>
          <w:szCs w:val="28"/>
        </w:rPr>
      </w:pPr>
      <w:r>
        <w:rPr>
          <w:noProof/>
        </w:rPr>
        <w:lastRenderedPageBreak/>
        <w:drawing>
          <wp:inline distT="0" distB="0" distL="0" distR="0">
            <wp:extent cx="6029960" cy="836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9960" cy="8362950"/>
                    </a:xfrm>
                    <a:prstGeom prst="rect">
                      <a:avLst/>
                    </a:prstGeom>
                    <a:noFill/>
                    <a:ln>
                      <a:noFill/>
                    </a:ln>
                  </pic:spPr>
                </pic:pic>
              </a:graphicData>
            </a:graphic>
          </wp:inline>
        </w:drawing>
      </w:r>
      <w:bookmarkStart w:id="0" w:name="_GoBack"/>
      <w:bookmarkEnd w:id="0"/>
    </w:p>
    <w:sectPr w:rsidR="00CF03FD" w:rsidRPr="00AE3234" w:rsidSect="00BF2F34">
      <w:footerReference w:type="default" r:id="rId10"/>
      <w:pgSz w:w="11906" w:h="16838"/>
      <w:pgMar w:top="1134" w:right="1134" w:bottom="170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CEC" w:rsidRDefault="000F5CEC" w:rsidP="00B35913">
      <w:pPr>
        <w:spacing w:after="0" w:line="240" w:lineRule="auto"/>
      </w:pPr>
      <w:r>
        <w:separator/>
      </w:r>
    </w:p>
  </w:endnote>
  <w:endnote w:type="continuationSeparator" w:id="0">
    <w:p w:rsidR="000F5CEC" w:rsidRDefault="000F5CEC"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73935"/>
    </w:sdtPr>
    <w:sdtEndPr/>
    <w:sdtContent>
      <w:p w:rsidR="00433C65" w:rsidRDefault="00433C65">
        <w:pPr>
          <w:pStyle w:val="ab"/>
          <w:jc w:val="center"/>
        </w:pPr>
        <w:r>
          <w:fldChar w:fldCharType="begin"/>
        </w:r>
        <w:r>
          <w:instrText xml:space="preserve"> PAGE   \* MERGEFORMAT </w:instrText>
        </w:r>
        <w:r>
          <w:fldChar w:fldCharType="separate"/>
        </w:r>
        <w:r w:rsidR="0043723B">
          <w:rPr>
            <w:noProof/>
          </w:rPr>
          <w:t>2</w:t>
        </w:r>
        <w:r>
          <w:rPr>
            <w:noProof/>
          </w:rPr>
          <w:fldChar w:fldCharType="end"/>
        </w:r>
      </w:p>
    </w:sdtContent>
  </w:sdt>
  <w:p w:rsidR="00433C65" w:rsidRDefault="00433C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CEC" w:rsidRDefault="000F5CEC" w:rsidP="00B35913">
      <w:pPr>
        <w:spacing w:after="0" w:line="240" w:lineRule="auto"/>
      </w:pPr>
      <w:r>
        <w:separator/>
      </w:r>
    </w:p>
  </w:footnote>
  <w:footnote w:type="continuationSeparator" w:id="0">
    <w:p w:rsidR="000F5CEC" w:rsidRDefault="000F5CEC" w:rsidP="00B3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15:restartNumberingAfterBreak="0">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15:restartNumberingAfterBreak="0">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15:restartNumberingAfterBreak="0">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0F5CEC"/>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3C65"/>
    <w:rsid w:val="0043557C"/>
    <w:rsid w:val="0043723B"/>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27A28"/>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53BE"/>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A13"/>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15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6FA7"/>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14F2"/>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DE5"/>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03FD"/>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3E74"/>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D78A4"/>
    <w:rsid w:val="00DE1120"/>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
    <o:shapelayout v:ext="edit">
      <o:idmap v:ext="edit" data="1"/>
      <o:rules v:ext="edit">
        <o:r id="V:Rule1" type="connector" idref="#_x0000_s1483"/>
      </o:rules>
    </o:shapelayout>
  </w:shapeDefaults>
  <w:decimalSymbol w:val="."/>
  <w:listSeparator w:val=","/>
  <w14:docId w14:val="203B9FCA"/>
  <w15:docId w15:val="{CD2D5FA5-0DAA-432F-BD90-93133BB8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00120-7DD0-429F-995F-AF547450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6064</TotalTime>
  <Pages>1</Pages>
  <Words>18516</Words>
  <Characters>105544</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645</cp:revision>
  <cp:lastPrinted>2015-03-23T08:30:00Z</cp:lastPrinted>
  <dcterms:created xsi:type="dcterms:W3CDTF">2012-06-21T18:16:00Z</dcterms:created>
  <dcterms:modified xsi:type="dcterms:W3CDTF">2018-11-08T08:16:00Z</dcterms:modified>
</cp:coreProperties>
</file>