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77" w:rsidRPr="00DB4277" w:rsidRDefault="00DB4277" w:rsidP="00DB4277">
      <w:pPr>
        <w:spacing w:after="75" w:line="360" w:lineRule="atLeast"/>
        <w:outlineLvl w:val="0"/>
        <w:rPr>
          <w:rFonts w:ascii="&amp;quot" w:eastAsia="Times New Roman" w:hAnsi="&amp;quot" w:cs="Times New Roman"/>
          <w:color w:val="371D10"/>
          <w:kern w:val="36"/>
          <w:sz w:val="36"/>
          <w:szCs w:val="36"/>
          <w:lang w:eastAsia="ru-RU"/>
        </w:rPr>
      </w:pPr>
      <w:r w:rsidRPr="00DB4277">
        <w:rPr>
          <w:rFonts w:ascii="&amp;quot" w:eastAsia="Times New Roman" w:hAnsi="&amp;quot" w:cs="Times New Roman"/>
          <w:color w:val="371D10"/>
          <w:kern w:val="36"/>
          <w:sz w:val="36"/>
          <w:szCs w:val="36"/>
          <w:lang w:eastAsia="ru-RU"/>
        </w:rPr>
        <w:t>ФГОС дошкольного образования</w:t>
      </w:r>
    </w:p>
    <w:p w:rsidR="00DB4277" w:rsidRPr="00DB4277" w:rsidRDefault="00DB4277" w:rsidP="00DB427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DB4277">
        <w:rPr>
          <w:rFonts w:ascii="&amp;quot" w:eastAsia="Times New Roman" w:hAnsi="&amp;quot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433B14DC" wp14:editId="151C83C2">
            <wp:extent cx="1971675" cy="2514600"/>
            <wp:effectExtent l="0" t="0" r="9525" b="0"/>
            <wp:docPr id="1" name="Рисунок 1" descr="http://ped-kopilka.ru/upload/blogs2/2017/2/8824_7ff0f14ba89fb51b7834c02322540d16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2/8824_7ff0f14ba89fb51b7834c02322540d16.jpe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277" w:rsidRPr="00DB4277" w:rsidRDefault="00DB4277" w:rsidP="00DB42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Дошкольное образование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— первая и, пожалуй, одна из важнейших ступеней образовательной системы. Сложно переоценить её значение, ведь основная задача дошкольного образования — гармоничное всестороннее развитие ребенка и создание фундаментальной базы для его дальнейшего обучения и личностного развития. Собственно, поэтому данный уровень образования заслуживает особого внимания и правильной организации учебного процесса.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Что же такое ФГОС дошкольного образования?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Это четко структурированный документ требований к организации учебно-воспитательной работы в ДОУ. </w:t>
      </w:r>
      <w:r w:rsidRPr="00DB4277">
        <w:rPr>
          <w:rFonts w:ascii="&amp;quot" w:eastAsia="Times New Roman" w:hAnsi="&amp;quot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(Ниже прилагается сам документ).</w:t>
      </w:r>
    </w:p>
    <w:p w:rsidR="00DB4277" w:rsidRPr="00DB4277" w:rsidRDefault="00DB4277" w:rsidP="00DB4277">
      <w:pPr>
        <w:spacing w:after="150" w:line="315" w:lineRule="atLeast"/>
        <w:jc w:val="right"/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t>МИНИСТЕРСТВО ОБРАЗОВАНИЯ И НАУКИ</w:t>
      </w:r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br/>
        <w:t>РОССИЙСКОЙ ФЕДЕРАЦИИ</w:t>
      </w:r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br/>
        <w:t>«</w:t>
      </w:r>
      <w:proofErr w:type="gramStart"/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t>17 »</w:t>
      </w:r>
      <w:proofErr w:type="gramEnd"/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t xml:space="preserve"> октября 2013 г. №1155</w:t>
      </w:r>
    </w:p>
    <w:p w:rsidR="00DB4277" w:rsidRPr="00DB4277" w:rsidRDefault="00DB4277" w:rsidP="00DB4277">
      <w:pPr>
        <w:spacing w:after="0" w:line="240" w:lineRule="auto"/>
        <w:jc w:val="right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bookmarkEnd w:id="0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1. Утвердить прилагаемый федеральный государственный образовательный стандарт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2. Признать утратившими силу приказы Министерства образования и науки Российской Федерации: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3. Настоящий приказ вступает в силу с 1 января 2014 года. Министр </w:t>
      </w:r>
      <w:proofErr w:type="spellStart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Д.В.Ливанов</w:t>
      </w:r>
      <w:proofErr w:type="spellEnd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Приложение</w:t>
      </w:r>
    </w:p>
    <w:p w:rsidR="00DB4277" w:rsidRDefault="00DB4277" w:rsidP="00DB4277">
      <w:pPr>
        <w:spacing w:after="150" w:line="315" w:lineRule="atLeast"/>
        <w:jc w:val="both"/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</w:pPr>
    </w:p>
    <w:p w:rsidR="00DB4277" w:rsidRPr="00DB4277" w:rsidRDefault="00DB4277" w:rsidP="00DB4277">
      <w:pPr>
        <w:spacing w:after="150" w:line="315" w:lineRule="atLeast"/>
        <w:jc w:val="right"/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</w:pPr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t>УТВЕРЖДЕН</w:t>
      </w:r>
    </w:p>
    <w:p w:rsidR="00DB4277" w:rsidRPr="00DB4277" w:rsidRDefault="00DB4277" w:rsidP="00DB4277">
      <w:pPr>
        <w:spacing w:after="0" w:line="240" w:lineRule="auto"/>
        <w:jc w:val="right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приказом Министерства образования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 науки Российской Федерации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от </w:t>
      </w:r>
      <w:proofErr w:type="gramStart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« 17</w:t>
      </w:r>
      <w:proofErr w:type="gramEnd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» октября 2013 г. № 1155</w:t>
      </w:r>
    </w:p>
    <w:p w:rsidR="00DB4277" w:rsidRPr="00DB4277" w:rsidRDefault="00DB4277" w:rsidP="00DB4277">
      <w:pPr>
        <w:spacing w:after="150" w:line="315" w:lineRule="atLeast"/>
        <w:jc w:val="right"/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</w:pPr>
      <w:r w:rsidRPr="00DB4277">
        <w:rPr>
          <w:rFonts w:ascii="&amp;quot" w:eastAsia="Times New Roman" w:hAnsi="&amp;quot" w:cs="Times New Roman"/>
          <w:b/>
          <w:bCs/>
          <w:color w:val="833713"/>
          <w:sz w:val="32"/>
          <w:szCs w:val="32"/>
          <w:lang w:eastAsia="ru-RU"/>
        </w:rPr>
        <w:t>ФЕДЕРАЛЬНЫЙ ГОСУДАРСТВЕННЫЙ ОБРАЗОВАТЕЛЬНЫЙ СТАНДАРТ ДОШКОЛЬНОГО ОБРАЗОВАНИЯ</w:t>
      </w:r>
    </w:p>
    <w:p w:rsidR="00DB4277" w:rsidRDefault="00DB4277" w:rsidP="00DB4277">
      <w:pPr>
        <w:spacing w:line="240" w:lineRule="auto"/>
        <w:jc w:val="both"/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B4277" w:rsidRPr="00DB4277" w:rsidRDefault="00DB4277" w:rsidP="00DB4277">
      <w:pPr>
        <w:spacing w:line="240" w:lineRule="auto"/>
        <w:jc w:val="both"/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</w:pP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ОБЩИЕ ПОЛОЖЕНИЯ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1.1. Настоящий федеральный государственный образовательный стандарт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дошкольного образования (далее — Стандарт) представляет собой совокупность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обязательных требований к дошкольному образованию.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Образовательная деятельность по Программе осуществляется организациями,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осуществляющими образовательную деятельность, индивидуальными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предпринимателями (далее вместе - Организации).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1.2. Стандарт разработан на основе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Конституции Российской Федерации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 законодательства Российской Федерации и с учётом Конвенции ООН о правах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ребёнка, в основе которых заложены следующие основные принципы: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уважение личности ребенка;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1.3. В Стандарте учитываются: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возможности освоения ребёнком Программы на разных этапах её реализации.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1.4. Основные принципы дошкольного образования: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поддержка инициативы детей в различных видах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сотрудничество Организации с семьёй;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6) приобщение детей к социокультурным нормам, традициям семьи, общества и государства;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7) формирование познавательных интересов и познавательных действий ребенка в различных видах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9) учёт этнокультурной ситуации развития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1.5. Стандарт направлен на достижение следующих целей: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повышение социального статуса дошкольного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1.6. Стандарт направлен на решение следующих задач: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охраны и укрепления физического и психического здоровья детей, в том числе их эмоционального благополучия;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обеспечения преемственности целей, задач и содержания образования, реализуемых в рамках образовательных программ различных уровней (далее -преемственность основных образовательных программ дошкольного и начального общего образования);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9) обеспечения психолого-педагогической поддержки семьи и повышения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компетентности родителей (законных представителей) в вопросах развития и образования, охраны и укрепления здоровья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1.7. Стандарт является основой для: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разработки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разработки вариативных примерных образовательных программ дошкольного образования (далее - примерные программы);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объективной оценки соответствия образовательной деятельности Организации требованиям Стандарта;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1.8. Стандарт включает в себя требования к: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структуре Программы и ее объему;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условиям реализации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результатам освоения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1.9. Программа реализуется на государственном языке Российской Федерации.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Программа может предусматривать возможность реализации на родном языке из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числа языков народов Российской Федерации. Реализация Программы на родном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языке из числа языков народов Российской Федерации не должна осуществляться в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ущерб получению образования на государственном языке Российской Федерации.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ТРЕБОВАНИЯ К СТРУКТУРЕ ОБРАЗОВАТЕЛЬНОЙ ПРОГРАММЫ ДОШКОЛЬНОГО ОБРАЗОВАНИЯ И ЕЕ ОБЪЕМУ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2.1. Программа определяет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содержание и организацию образовательной деятельности на уровне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2.2. Структурные подразделения в одной Организации (далее - Группы) могут реализовывать разные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2.4. Программа направлена на: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2.5. Программа разрабатывается и утверждается Организацией самостоятельно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 соответствии с настоящим Стандартом и с учётом Примерных программ.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Программа может реализовываться в течение всего времени пребывания детей в Организации.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2.6. Содержание Программы должно обеспечивать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развитие личности,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мотивации и способностей детей в различных видах деятельности и охватывать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следующие структурные единицы, представляющие определенные направления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развития и образования детей (далее - образовательные области):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Познавательное развитие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Речевое развитие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Физическое развитие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 xml:space="preserve"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2.8. Содержание Программы должно отражать следующие аспекты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образовательной среды для ребёнка дошкольного возраста: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предметно-пространственная развивающая образовательная среда;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характер взаимодействия со взрослыми;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характер взаимодействия с другими детьми;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система отношений ребёнка к миру, к другим людям, к себе самому.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2.9. Программа состоит из обязательной части и части, формируемой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участниками образовательных отношений.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Обе части являются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взаимодополняющими и необходимыми с точки зрения реализации требований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Стандарта.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Обязательная часть Программы предполагает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2.10. Объём обязательной части Программы рекомендуется не менее 60% от её общего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объёма; части, формируемой участниками образовательных отношений, не более 40%.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2.11. Программа включает три основных раздела: целевой, содержательный и организационный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2.11.1. Целевой раздел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включает в себя пояснительную записку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 планируемые результаты освоения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Пояснительная записка должна раскрывать: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цели и задачи реализации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принципы и подходы к формированию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2.11.2. Содержательный раздел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представляет общее содержание Программы,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обеспечивающее полноценное развитие личности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Содержательный раздел Программы должен включать: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а) описание образовательной деятельности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в соответствии с направлениями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развития ребенка, представленными в пяти образовательных областях, с учётом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используемых вариативных примерных основных образовательных программ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дошкольного образования и методических пособий, обеспечивающих реализацию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данного содержания;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б) описание вариативных форм, способов, методов и средств реализации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Программы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с учётом возрастных и индивидуальных особенностей воспитанников,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специфики их образовательных потребностей и интересов;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в) описание образовательной деятельности по профессиональной коррекции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нарушений развития детей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в случае, если эта работа предусмотрена Программой.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содержательном разделе Программы должны быть представлены: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а) особенности образовательной деятельности разных видов и культурных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практик;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б) способы и направления поддержки детской инициативы;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в) особенности взаимодействия педагогического коллектива с семьями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воспитанников;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г) иные характеристики содержания Программы, наиболее существенные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 точки зрения авторов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Часть Программы, формируемая участниками образовательных отношений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специфику национальных, социокультурных и иных условий, в которых осуществляется образовательная деятельность;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сложившиеся традиции Организации или Группы.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Данный раздел должен содержать специальные условия для получения образования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Коррекционная работа и/или инклюзивное образование должны быть направлены на: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случае организации инклюзивного образования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2.11.3. Организационный раздел должен содержать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2.12. В случае если обязательная часть Программы соответствует примерной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программе,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она оформляется в виде ссылки на соответствующую примерную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программу. Обязательная часть должна быть представлена развёрнуто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 соответствии с пунктом 2.11 Стандарта, в случае если она не соответствует одной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из примерных программ.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2.13. Дополнительным разделом Программы является текст её краткой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презентации.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Краткая презентация Программы должна быть ориентирована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на родителей (законных представителей) детей и доступна для ознакомления.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 краткой презентации Программы должны быть указаны: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используемые Примерные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характеристика взаимодействия педагогического коллектива с семьями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Указанные требования направлены на создание социальной ситуации развития для участников образовательных отношений, включая 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создание образовательной среды, которая: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гарантирует охрану и укрепление физического и психического здоровья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обеспечивает эмоциональное благополучие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способствует профессиональному развитию педагогических работников;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создаёт условия для развивающего вариативного дошкольного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обеспечивает открытость дошкольного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6) создает условия для участия родителей (законных представителей) в образовательной деятельности.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3.2.1. Для успешной реализации Программы должны быть обеспечены следующие 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психолого-педагогические условия: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поддержка инициативы и самостоятельности детей в специфических для них видах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6) возможность выбора детьми материалов, видов активности, участников совместной деятельности и общения;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7) защита детей от всех форм физического и психического насилия5;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коррекционнои</w:t>
      </w:r>
      <w:proofErr w:type="spellEnd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3.2.3. При реализации Программы может проводиться оценка индивидуального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развития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Такая оценка производится педагогическим работником в рамках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педагогической диагностики (оценки индивидуального развития детей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1) индивидуализации образования (в том числе поддержки ребёнка,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построения его образовательной траектории или профессиональной коррекции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особенностей его развития);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оптимизации работы с группой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Участие ребёнка в психологической диагностике допускается только с согласия его родителей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(законных представителей).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3.2.4. Наполняемость Группы определяется с учётом возраста детей, их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состояния здоровья, специфики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3.2.5. Условия, необходимые для создания социальной ситуации развития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детей, соответствующей специфике дошкольного возраста, предполагают: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обеспечение эмоционального благополучия через: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непосредственное общение с каждым ребёнком;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уважительное отношение к каждому ребенку, к его чувствам и потребностям;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поддержку индивидуальности и инициативы детей через: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создание условий для свободного выбора детьми деятельности, участников совместной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создание условий для принятия детьми решений, выражения своих чувств и мыслей;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proofErr w:type="spellStart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недирективную</w:t>
      </w:r>
      <w:proofErr w:type="spellEnd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установление правил взаимодействия в разных ситуациях: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развитие коммуникативных способностей детей, позволяющих разрешать конфликтные ситуации со сверстниками;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развитие умения детей работать в группе сверстников;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построение вариативного развивающего образования, ориентированного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на уровень развития, проявляющийся у ребенка в совместной деятельности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 взрослым и более опытными сверстниками, но не актуализирующийся в его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индивидуальной деятельности (далее - зона ближайшего развития каждого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ребенка), через: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создание условий для овладения культурными средствами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поддержку спонтанной игры детей, ее обогащение, обеспечение игрового времени и пространства;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оценку индивидуального развития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взаимодействие с родителями (законными представителями) по вопросам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образования ребёнка, непосредственного вовлечения их в образовательную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деятельность, в том числе посредством создания образовательных проектов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совместно с семьёй на основе выявления потребностей и поддержки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образовательных инициатив семьи.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3.2.6. В целях эффективной реализации Программы должны быть созданы условия для: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1) профессионального развития педагогических и руководящих работников, в том числе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их дополнительного профессионального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3.2.7. Для коррекционной работы с детьми с ограниченными возможностями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здоровья,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осваивающими Программу совместно с другими детьми в Группах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комбинированной направленности, должны создаваться условия в соответствии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 перечнем и планом реализации индивидуально ориентированных коррекционных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мероприятий, обеспечивающих удовлетворение особых образовательных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потребностей детей с ограниченными возможностями здоровья.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3.2.8. Организация должна создавать возможности: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для обсуждения с родителями (законными представителями) детей вопросов, связанных с реализацией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3.2.9. Максимально допустимый объем образовательной нагрузки должен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соответствовать санитарно-эпидемиологическим правилам и нормативам СанПиН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2.4.1. «Санитарно-эпидемиологические требования к устройству,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содержанию и организации режима работы дошкольных образовательных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организаций»,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утвержденным постановлением Главного государственного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санитарного врача Российской Федерации от 15 мая 2013 г. № 26 (зарегистрировано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Министерством юстиции Российской Федерации 29 мая 2013 г., регистрационный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№28564).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proofErr w:type="spellStart"/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З.З.Требования</w:t>
      </w:r>
      <w:proofErr w:type="spellEnd"/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к развивающей предметно-пространственной среде.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3.3.3. Развивающая предметно-пространственная среда должна обеспечивать: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реализацию различных образовательных программ;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 случае организации инклюзивного образования - необходимые для него условия;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учёт национально-культурных, климатических условий, в которых осуществляется образовательная деятельность;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учёт возрастных особенностей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3.3.4. Развивающая предметно-пространственная среда должна быть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содержательно-насыщенной, трансформируемой, полифункциональной,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вариативной, доступной и безопасной.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1) Насыщенность среды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должна соответствовать возрастным возможностям детей и содержанию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расходным игровым, спортивным, оздоровительным оборудованием, инвентарём (в соответствии со спецификой Программы).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двигательную активность, в том числе развитие крупной и мелкой моторики, участие в подвижных играх и соревнованиях;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эмоциональное благополучие детей во взаимодействии с предметно-пространственным окружением;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возможность самовыражения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2) </w:t>
      </w:r>
      <w:proofErr w:type="spellStart"/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Трансформируемость</w:t>
      </w:r>
      <w:proofErr w:type="spellEnd"/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пространства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3) </w:t>
      </w:r>
      <w:proofErr w:type="spellStart"/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Полифункциональность</w:t>
      </w:r>
      <w:proofErr w:type="spellEnd"/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материалов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предполагает: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4) Вариативность среды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предполагает: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5) Доступность среды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предполагает: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исправность и сохранность материалов и оборудования.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6) Безопасность предметно-пространственной среды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предполагает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соответствие всех её элементов требованиям по обеспечению надёжности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 безопасности их использования.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3.4. Требования к кадровым условиям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реализации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3.4.1. Реализация Программы обеспечивается руководящими,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Квалификация педагогических и учебно-вспомогательных работников должна </w:t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соответствовать квалификационным характеристикам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Должностной состав и количество работников,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3.4.2. Педагогические работники, реализующие Программу, должны обладать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основными компетенциями, необходимыми для создания условия развития детей,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обозначенными в п. 3.2.5 настоящего Стандарта.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3.4.3. При работе в Группах для детей с ограниченными возможностям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здоровья в Организации могут быть дополнительно предусмотрены должности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педагогических работников, имеющих соответствующую квалификацию для работы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 данными ограничениями здоровья детей, в том числе ассистентов (помощников),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оказывающих детям необходимую помощь. Рекомендуется предусматривать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должности соответствующих педагогических работников для каждой Группы для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детей с ограниченными возможностями здоровья.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3.4.4. При организации инклюзивного образования: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ситуации6, могут быть привлечены дополнительные педагогические работники, имеющие соответствующую квалификацию.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3.5. Требования к материально-техническим условиям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реализации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основной образовательной программы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3.5.1. Требования к материально-техническим условиям реализации Программы включают: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требования, определяемые в соответствии с санитарно-эпидемиологическими правилами и нормативами;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требования, определяемые в соответствии с правилами пожарной безопасности;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4) оснащенность помещений развивающей предметно-пространственной средой;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3.6. Требования к финансовым условиям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реализации основной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образовательной программы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3.6.1.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3.6.2. Финансовые условия реализации Программы должны: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1) обеспечивать возможность выполнения требований Стандарта к условиям реализации и структуре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3) отражать структуру и объём расходов, необходимых для реализации Программы, а также механизм их формирования.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безбарьерную</w:t>
      </w:r>
      <w:proofErr w:type="spellEnd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расходов на оплату труда работников, реализующих Программу;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иных расходов, связанных с реализацией и обеспечением реализации Программы.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4.1. Требования Стандарта к результатам освоения Программы представлены в виде целевых ориентиров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4.2. Целевые ориентиры дошкольного образования определяются независимо от форм реализации Программы,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а также от её характера, особенностей развития детей и Организации, реализующей Программу.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4.3. Целевые ориентиры не подлежат непосредственной оценке,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</w:t>
      </w:r>
      <w:proofErr w:type="gramStart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>детей .</w:t>
      </w:r>
      <w:proofErr w:type="gramEnd"/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Освоение Программы не сопровождается проведением промежуточных аттестаций и итоговой аттестации воспитанников8.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4.4. Настоящие требования являются ориентирами для: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а) построения образовательной политики на соответствующих уровнях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 учётом целей дошкольного образования, общих для всего образовательного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пространства Российской Федерации;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б) решения задач: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формирования Программы;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анализа профессиональной деятельности; взаимодействия с семьями;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в) изучения характеристик образования детей в возрасте от 2 месяцев до 8 лет;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г) информирования родителей (законных представителей) и общественности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относительно целей дошкольного образования, общих для всего образовательного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пространства Российской Федерации.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4.5. Целевые ориентиры не могут служить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непосредственным основанием при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решении управленческих задач, включая: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аттестацию педагогических кадров;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оценку качества образования;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распределение стимулирующего фонда оплаты труда работников Организации.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4.6. К целевым ориентирам дошкольного образования относятся следующие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социально-нормативные возрастные характеристики возможных достижений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ребёнка: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Целевые ориентиры образования в младенческом и раннем возрасте: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использует специфические, культурно фиксированные предметные действия, знает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t>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проявляет интерес к сверстникам; наблюдает за их действиями и подражает им;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проявляет интерес к стихам, песням и сказкам, рассматриванию картинки,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стремится двигаться под музыку; 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эмоционально откликается на различные произведения культуры и искусства;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 ребёнка развита крупная моторика, он стремится осваивать различные виды движения (бег, лазанье, перешагивание и пр.).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Целевые ориентиры на этапе завершения дошкольного образования: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DB4277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t xml:space="preserve">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DB427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  <w:t xml:space="preserve"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 </w:t>
      </w:r>
    </w:p>
    <w:p w:rsidR="00DB4277" w:rsidRDefault="00DB4277"/>
    <w:sectPr w:rsidR="00DB427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77"/>
    <w:rsid w:val="00D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65A7"/>
  <w15:chartTrackingRefBased/>
  <w15:docId w15:val="{A5358550-4915-4CBD-B8BD-60F74392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2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9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8007</Words>
  <Characters>45645</Characters>
  <Application>Microsoft Office Word</Application>
  <DocSecurity>0</DocSecurity>
  <Lines>380</Lines>
  <Paragraphs>107</Paragraphs>
  <ScaleCrop>false</ScaleCrop>
  <Company/>
  <LinksUpToDate>false</LinksUpToDate>
  <CharactersWithSpaces>53545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2018-11-13T09:22:00Z</dcterms:created>
  <dcterms:modified xsi:type="dcterms:W3CDTF">2018-11-13T09:26:00Z</dcterms:modified>
</cp:coreProperties>
</file>